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7A" w:rsidRDefault="00C0359E">
      <w:pPr>
        <w:pStyle w:val="Standard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Envelope-Style Pillow</w:t>
      </w:r>
    </w:p>
    <w:p w:rsidR="00075F7A" w:rsidRDefault="00075F7A">
      <w:pPr>
        <w:pStyle w:val="Standard"/>
        <w:rPr>
          <w:rFonts w:ascii="Comic Sans MS" w:hAnsi="Comic Sans MS"/>
        </w:rPr>
      </w:pP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* If using </w:t>
      </w:r>
      <w:proofErr w:type="spellStart"/>
      <w:r>
        <w:rPr>
          <w:rFonts w:ascii="Comic Sans MS" w:hAnsi="Comic Sans MS"/>
        </w:rPr>
        <w:t>Kantha</w:t>
      </w:r>
      <w:proofErr w:type="spellEnd"/>
      <w:r>
        <w:rPr>
          <w:rFonts w:ascii="Comic Sans MS" w:hAnsi="Comic Sans MS"/>
        </w:rPr>
        <w:t xml:space="preserve"> Fabric, recommend sewing around all raw edges within the seam allowance, after cutting to size, to secure embroidery stitches in fabric.</w:t>
      </w:r>
    </w:p>
    <w:p w:rsidR="00075F7A" w:rsidRDefault="00075F7A">
      <w:pPr>
        <w:pStyle w:val="Standard"/>
        <w:rPr>
          <w:rFonts w:ascii="Comic Sans MS" w:hAnsi="Comic Sans MS"/>
        </w:rPr>
      </w:pP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Fabric </w:t>
      </w:r>
      <w:proofErr w:type="gramStart"/>
      <w:r>
        <w:rPr>
          <w:rFonts w:ascii="Comic Sans MS" w:hAnsi="Comic Sans MS"/>
        </w:rPr>
        <w:t>needed will</w:t>
      </w:r>
      <w:proofErr w:type="gramEnd"/>
      <w:r>
        <w:rPr>
          <w:rFonts w:ascii="Comic Sans MS" w:hAnsi="Comic Sans MS"/>
        </w:rPr>
        <w:t xml:space="preserve"> be based upon the size of the pillow form being used. Select the closest cutting measurement to the form size. For example, with a 16” pillow form, a half yard is needed.</w:t>
      </w: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*For a pillow form 16” and under, one width of fabric (WOF) can be</w:t>
      </w:r>
      <w:r>
        <w:rPr>
          <w:rFonts w:ascii="Comic Sans MS" w:hAnsi="Comic Sans MS"/>
        </w:rPr>
        <w:t xml:space="preserve"> used for the pillow front and back that match. Any larger size will need twice the cutting measurement.</w:t>
      </w: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**For a coordinating pillow front and back, two fabrics at the same cutting measurement are needed.</w:t>
      </w:r>
    </w:p>
    <w:p w:rsidR="00075F7A" w:rsidRDefault="00075F7A">
      <w:pPr>
        <w:pStyle w:val="Standard"/>
        <w:rPr>
          <w:rFonts w:ascii="Comic Sans MS" w:hAnsi="Comic Sans MS"/>
        </w:rPr>
      </w:pPr>
    </w:p>
    <w:p w:rsidR="00075F7A" w:rsidRDefault="00C0359E">
      <w:pPr>
        <w:pStyle w:val="Standard"/>
      </w:pPr>
      <w:r>
        <w:rPr>
          <w:rFonts w:ascii="Comic Sans MS" w:hAnsi="Comic Sans MS"/>
          <w:u w:val="single"/>
        </w:rPr>
        <w:t>Cutting</w:t>
      </w:r>
      <w:r>
        <w:rPr>
          <w:rFonts w:ascii="Comic Sans MS" w:hAnsi="Comic Sans MS"/>
        </w:rPr>
        <w:t>: (Examples are based on a 16” pillow form.</w:t>
      </w:r>
      <w:r>
        <w:rPr>
          <w:rFonts w:ascii="Comic Sans MS" w:hAnsi="Comic Sans MS"/>
        </w:rPr>
        <w:t>)</w:t>
      </w:r>
    </w:p>
    <w:p w:rsidR="00075F7A" w:rsidRDefault="00C0359E">
      <w:pPr>
        <w:pStyle w:val="Standard"/>
      </w:pPr>
      <w:r>
        <w:rPr>
          <w:rFonts w:ascii="Comic Sans MS" w:hAnsi="Comic Sans MS"/>
          <w:u w:val="single"/>
        </w:rPr>
        <w:t>Pillow Front:</w:t>
      </w:r>
      <w:r>
        <w:rPr>
          <w:rFonts w:ascii="Comic Sans MS" w:hAnsi="Comic Sans MS"/>
        </w:rPr>
        <w:t xml:space="preserve"> cut to size of pillow form (ex</w:t>
      </w:r>
      <w:proofErr w:type="gramStart"/>
      <w:r>
        <w:rPr>
          <w:rFonts w:ascii="Comic Sans MS" w:hAnsi="Comic Sans MS"/>
        </w:rPr>
        <w:t>:16</w:t>
      </w:r>
      <w:proofErr w:type="gramEnd"/>
      <w:r>
        <w:rPr>
          <w:rFonts w:ascii="Comic Sans MS" w:hAnsi="Comic Sans MS"/>
        </w:rPr>
        <w:t>×16”)</w:t>
      </w:r>
    </w:p>
    <w:p w:rsidR="00075F7A" w:rsidRDefault="00C0359E">
      <w:pPr>
        <w:pStyle w:val="Standard"/>
      </w:pPr>
      <w:r>
        <w:rPr>
          <w:rFonts w:ascii="Comic Sans MS" w:hAnsi="Comic Sans MS"/>
          <w:u w:val="single"/>
        </w:rPr>
        <w:t>Pillow Back:</w:t>
      </w:r>
      <w:r>
        <w:rPr>
          <w:rFonts w:ascii="Comic Sans MS" w:hAnsi="Comic Sans MS"/>
        </w:rPr>
        <w:t xml:space="preserve"> Add 6” to pillow form measurement and cut one piece of fabric the width of pillow form (16”) by the length of pillow form plus the 6 inches (ex: 16×22”)</w:t>
      </w:r>
    </w:p>
    <w:p w:rsidR="00075F7A" w:rsidRDefault="00C0359E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Sub-cut pillow back fabric in half </w:t>
      </w:r>
      <w:r>
        <w:rPr>
          <w:rFonts w:ascii="Comic Sans MS" w:hAnsi="Comic Sans MS"/>
        </w:rPr>
        <w:t>along the length measurement, creating two back pieces.</w:t>
      </w:r>
      <w:proofErr w:type="gramEnd"/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ex</w:t>
      </w:r>
      <w:proofErr w:type="gramEnd"/>
      <w:r>
        <w:rPr>
          <w:rFonts w:ascii="Comic Sans MS" w:hAnsi="Comic Sans MS"/>
        </w:rPr>
        <w:t>: 2 @ 16×11”)</w:t>
      </w: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75F7A" w:rsidRDefault="00C0359E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Directions:</w:t>
      </w: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1) Hem one raw edge on each of the back pieces along the width measurement. (</w:t>
      </w:r>
      <w:proofErr w:type="gramStart"/>
      <w:r>
        <w:rPr>
          <w:rFonts w:ascii="Comic Sans MS" w:hAnsi="Comic Sans MS"/>
        </w:rPr>
        <w:t>ex</w:t>
      </w:r>
      <w:proofErr w:type="gramEnd"/>
      <w:r>
        <w:rPr>
          <w:rFonts w:ascii="Comic Sans MS" w:hAnsi="Comic Sans MS"/>
        </w:rPr>
        <w:t>: 16”) Fold raw edge over approximately 1/2” and press. Fold over again and press to clean</w:t>
      </w:r>
      <w:r>
        <w:rPr>
          <w:rFonts w:ascii="Comic Sans MS" w:hAnsi="Comic Sans MS"/>
        </w:rPr>
        <w:t xml:space="preserve"> finish the edge. Sew along the inside pressed fold to secure.</w:t>
      </w: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2) Lay pillow front right side up on table. Place each back piece, right sides together, on top of pillow </w:t>
      </w:r>
      <w:proofErr w:type="gramStart"/>
      <w:r>
        <w:rPr>
          <w:rFonts w:ascii="Comic Sans MS" w:hAnsi="Comic Sans MS"/>
        </w:rPr>
        <w:t>front,</w:t>
      </w:r>
      <w:proofErr w:type="gramEnd"/>
      <w:r>
        <w:rPr>
          <w:rFonts w:ascii="Comic Sans MS" w:hAnsi="Comic Sans MS"/>
        </w:rPr>
        <w:t xml:space="preserve"> matching raw edges all around front piece and overlapping hemmed back pieces acr</w:t>
      </w:r>
      <w:r>
        <w:rPr>
          <w:rFonts w:ascii="Comic Sans MS" w:hAnsi="Comic Sans MS"/>
        </w:rPr>
        <w:t>oss the middle.</w:t>
      </w: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3) Using 1/2” seam allowance, sew all around the square. Reinforce the overlapping back pieces by stitching over them again.</w:t>
      </w: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4) Carefully clip corners to reduce bulk and turn pillow right side out through overlapping back pieces. Poke out c</w:t>
      </w:r>
      <w:r>
        <w:rPr>
          <w:rFonts w:ascii="Comic Sans MS" w:hAnsi="Comic Sans MS"/>
        </w:rPr>
        <w:t>orners carefully with blunt ended tool and press well.</w:t>
      </w: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5) Insert pillow form.</w:t>
      </w:r>
    </w:p>
    <w:p w:rsidR="00075F7A" w:rsidRDefault="00075F7A">
      <w:pPr>
        <w:pStyle w:val="Standard"/>
        <w:rPr>
          <w:rFonts w:ascii="Comic Sans MS" w:hAnsi="Comic Sans MS"/>
        </w:rPr>
      </w:pPr>
    </w:p>
    <w:p w:rsidR="00075F7A" w:rsidRDefault="00075F7A">
      <w:pPr>
        <w:pStyle w:val="Standard"/>
        <w:rPr>
          <w:rFonts w:ascii="Comic Sans MS" w:hAnsi="Comic Sans MS"/>
        </w:rPr>
      </w:pPr>
    </w:p>
    <w:p w:rsidR="00075F7A" w:rsidRDefault="00C0359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Search online “envelope style pillows or tutorials </w:t>
      </w:r>
      <w:proofErr w:type="gramStart"/>
      <w:r>
        <w:rPr>
          <w:rFonts w:ascii="Comic Sans MS" w:hAnsi="Comic Sans MS"/>
        </w:rPr>
        <w:t>“ for</w:t>
      </w:r>
      <w:proofErr w:type="gramEnd"/>
      <w:r>
        <w:rPr>
          <w:rFonts w:ascii="Comic Sans MS" w:hAnsi="Comic Sans MS"/>
        </w:rPr>
        <w:t xml:space="preserve"> more information.</w:t>
      </w:r>
    </w:p>
    <w:p w:rsidR="00075F7A" w:rsidRDefault="00C0359E">
      <w:pPr>
        <w:pStyle w:val="Standard"/>
      </w:pPr>
      <w:r>
        <w:rPr>
          <w:rFonts w:ascii="Comic Sans MS" w:hAnsi="Comic Sans MS"/>
        </w:rPr>
        <w:t xml:space="preserve"> </w:t>
      </w:r>
    </w:p>
    <w:sectPr w:rsidR="00075F7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9E" w:rsidRDefault="00C0359E">
      <w:r>
        <w:separator/>
      </w:r>
    </w:p>
  </w:endnote>
  <w:endnote w:type="continuationSeparator" w:id="0">
    <w:p w:rsidR="00C0359E" w:rsidRDefault="00C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9E" w:rsidRDefault="00C0359E">
      <w:r>
        <w:rPr>
          <w:color w:val="000000"/>
        </w:rPr>
        <w:separator/>
      </w:r>
    </w:p>
  </w:footnote>
  <w:footnote w:type="continuationSeparator" w:id="0">
    <w:p w:rsidR="00C0359E" w:rsidRDefault="00C03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5F7A"/>
    <w:rsid w:val="00075F7A"/>
    <w:rsid w:val="00C0359E"/>
    <w:rsid w:val="00C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SQS</dc:creator>
  <cp:lastModifiedBy>SQS</cp:lastModifiedBy>
  <cp:revision>2</cp:revision>
  <dcterms:created xsi:type="dcterms:W3CDTF">2020-07-17T18:18:00Z</dcterms:created>
  <dcterms:modified xsi:type="dcterms:W3CDTF">2020-07-17T18:18:00Z</dcterms:modified>
</cp:coreProperties>
</file>