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EA" w:rsidRDefault="00771D5D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this class you should have experience on how to piece, how to use a rotary cutter, stitching a 1/4” seam, etc.  SOME CUTTING IS REQUIRED PRIOR TO CLASS. </w:t>
      </w:r>
    </w:p>
    <w:p w:rsidR="008E76EA" w:rsidRDefault="008E76EA">
      <w:pPr>
        <w:pStyle w:val="Body"/>
        <w:jc w:val="both"/>
        <w:rPr>
          <w:sz w:val="24"/>
          <w:szCs w:val="24"/>
        </w:rPr>
      </w:pPr>
      <w:bookmarkStart w:id="0" w:name="_GoBack"/>
    </w:p>
    <w:bookmarkEnd w:id="0"/>
    <w:p w:rsidR="008E76EA" w:rsidRDefault="00771D5D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8E76EA" w:rsidRDefault="00771D5D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Creative Grids Non-slip Pineapple Trim Tool</w:t>
      </w:r>
      <w:proofErr w:type="gramStart"/>
      <w:r>
        <w:rPr>
          <w:sz w:val="24"/>
          <w:szCs w:val="24"/>
        </w:rPr>
        <w:t>,  #</w:t>
      </w:r>
      <w:proofErr w:type="gramEnd"/>
      <w:r>
        <w:rPr>
          <w:sz w:val="24"/>
          <w:szCs w:val="24"/>
        </w:rPr>
        <w:t xml:space="preserve">CGRJAW3 for the larger block.  </w:t>
      </w:r>
    </w:p>
    <w:p w:rsidR="008E76EA" w:rsidRDefault="00771D5D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>
        <w:rPr>
          <w:sz w:val="24"/>
          <w:szCs w:val="24"/>
        </w:rPr>
        <w:t>sewing supplies including a neutral thread that will work with your color scheme</w:t>
      </w:r>
    </w:p>
    <w:p w:rsidR="008E76EA" w:rsidRDefault="00771D5D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Basic Cutting supplies—rotary cutter, mat, a ruler   </w:t>
      </w:r>
    </w:p>
    <w:p w:rsidR="008E76EA" w:rsidRDefault="00771D5D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Sewing machine.  Be sure to bring the power cord, foot pedal and a 1/4” foot for piecing.  You might want to bring the ma</w:t>
      </w:r>
      <w:r>
        <w:rPr>
          <w:sz w:val="24"/>
          <w:szCs w:val="24"/>
        </w:rPr>
        <w:t xml:space="preserve">nual also—just in case you need it!  If you have not used the machine recently, please take time to practice threading it, winding a bobbin and using the machine before coming to class. </w:t>
      </w:r>
    </w:p>
    <w:p w:rsidR="008E76EA" w:rsidRDefault="00771D5D">
      <w:pPr>
        <w:pStyle w:val="Body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Fabric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93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098"/>
        <w:gridCol w:w="3224"/>
      </w:tblGrid>
      <w:tr w:rsidR="008E76EA">
        <w:trPr>
          <w:trHeight w:val="295"/>
        </w:trPr>
        <w:tc>
          <w:tcPr>
            <w:tcW w:w="297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3098" w:type="dxa"/>
            <w:tcBorders>
              <w:top w:val="single" w:sz="24" w:space="0" w:color="515151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Light Fabric</w:t>
            </w:r>
          </w:p>
        </w:tc>
        <w:tc>
          <w:tcPr>
            <w:tcW w:w="3224" w:type="dxa"/>
            <w:tcBorders>
              <w:top w:val="single" w:sz="24" w:space="0" w:color="515151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Dark Fabric</w:t>
            </w:r>
          </w:p>
        </w:tc>
      </w:tr>
      <w:tr w:rsidR="008E76EA">
        <w:trPr>
          <w:trHeight w:val="1014"/>
        </w:trPr>
        <w:tc>
          <w:tcPr>
            <w:tcW w:w="297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the blocks</w:t>
            </w:r>
          </w:p>
        </w:tc>
        <w:tc>
          <w:tcPr>
            <w:tcW w:w="3098" w:type="dxa"/>
            <w:tcBorders>
              <w:top w:val="single" w:sz="24" w:space="0" w:color="515151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used a variety of light fabrics, totaling about 1/4 yard.  You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ll be cutting them into 1 1/2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”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strips</w:t>
            </w:r>
          </w:p>
        </w:tc>
        <w:tc>
          <w:tcPr>
            <w:tcW w:w="3224" w:type="dxa"/>
            <w:tcBorders>
              <w:top w:val="single" w:sz="24" w:space="0" w:color="515151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used a variety of dark fabrics, totaling about 1/4 yard.  You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ll be cutting them into 1 1/2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”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strips</w:t>
            </w:r>
          </w:p>
        </w:tc>
      </w:tr>
      <w:tr w:rsidR="008E76EA">
        <w:trPr>
          <w:trHeight w:val="295"/>
        </w:trPr>
        <w:tc>
          <w:tcPr>
            <w:tcW w:w="297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Border. 1/4 yard</w:t>
            </w:r>
          </w:p>
        </w:tc>
        <w:tc>
          <w:tcPr>
            <w:tcW w:w="3098" w:type="dxa"/>
            <w:tcBorders>
              <w:top w:val="single" w:sz="24" w:space="0" w:color="515151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3224" w:type="dxa"/>
            <w:tcBorders>
              <w:top w:val="single" w:sz="24" w:space="0" w:color="515151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</w:tr>
      <w:tr w:rsidR="008E76EA">
        <w:trPr>
          <w:trHeight w:val="295"/>
        </w:trPr>
        <w:tc>
          <w:tcPr>
            <w:tcW w:w="297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Binding.  1/4 yard</w:t>
            </w:r>
          </w:p>
        </w:tc>
        <w:tc>
          <w:tcPr>
            <w:tcW w:w="3098" w:type="dxa"/>
            <w:tcBorders>
              <w:top w:val="single" w:sz="24" w:space="0" w:color="515151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3224" w:type="dxa"/>
            <w:tcBorders>
              <w:top w:val="single" w:sz="24" w:space="0" w:color="515151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</w:tr>
      <w:tr w:rsidR="008E76EA">
        <w:trPr>
          <w:trHeight w:val="295"/>
        </w:trPr>
        <w:tc>
          <w:tcPr>
            <w:tcW w:w="2977" w:type="dxa"/>
            <w:tcBorders>
              <w:top w:val="single" w:sz="24" w:space="0" w:color="515151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Backing. 1/2 yard</w:t>
            </w:r>
          </w:p>
        </w:tc>
        <w:tc>
          <w:tcPr>
            <w:tcW w:w="3098" w:type="dxa"/>
            <w:tcBorders>
              <w:top w:val="single" w:sz="24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3224" w:type="dxa"/>
            <w:tcBorders>
              <w:top w:val="single" w:sz="24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</w:tr>
    </w:tbl>
    <w:p w:rsidR="008E76EA" w:rsidRDefault="008E76EA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</w:p>
    <w:p w:rsidR="008E76EA" w:rsidRDefault="008E76EA">
      <w:pPr>
        <w:pStyle w:val="Body"/>
        <w:jc w:val="both"/>
        <w:rPr>
          <w:sz w:val="24"/>
          <w:szCs w:val="24"/>
        </w:rPr>
      </w:pPr>
    </w:p>
    <w:p w:rsidR="008E76EA" w:rsidRDefault="00771D5D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 to class, please cut to make 3 blocks. </w:t>
      </w:r>
    </w:p>
    <w:p w:rsidR="008E76EA" w:rsidRDefault="00771D5D">
      <w:pPr>
        <w:pStyle w:val="Body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For each pineapple block you will cut: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5"/>
        <w:gridCol w:w="4198"/>
        <w:gridCol w:w="990"/>
        <w:gridCol w:w="914"/>
        <w:gridCol w:w="1559"/>
      </w:tblGrid>
      <w:tr w:rsidR="008E76EA">
        <w:trPr>
          <w:trHeight w:val="513"/>
        </w:trPr>
        <w:tc>
          <w:tcPr>
            <w:tcW w:w="988" w:type="dxa"/>
            <w:tcBorders>
              <w:top w:val="single" w:sz="24" w:space="0" w:color="515151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LIGHTS, Round #</w:t>
            </w:r>
          </w:p>
        </w:tc>
        <w:tc>
          <w:tcPr>
            <w:tcW w:w="705" w:type="dxa"/>
            <w:tcBorders>
              <w:top w:val="single" w:sz="24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# to cut</w:t>
            </w:r>
          </w:p>
        </w:tc>
        <w:tc>
          <w:tcPr>
            <w:tcW w:w="4197" w:type="dxa"/>
            <w:tcBorders>
              <w:top w:val="single" w:sz="24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 xml:space="preserve">size to </w:t>
            </w:r>
            <w:r>
              <w:rPr>
                <w:sz w:val="20"/>
                <w:szCs w:val="20"/>
              </w:rPr>
              <w:t>cut</w:t>
            </w:r>
          </w:p>
        </w:tc>
        <w:tc>
          <w:tcPr>
            <w:tcW w:w="990" w:type="dxa"/>
            <w:tcBorders>
              <w:top w:val="single" w:sz="24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DARKS,</w:t>
            </w:r>
          </w:p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Round #</w:t>
            </w:r>
          </w:p>
        </w:tc>
        <w:tc>
          <w:tcPr>
            <w:tcW w:w="914" w:type="dxa"/>
            <w:tcBorders>
              <w:top w:val="single" w:sz="24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# to cut</w:t>
            </w:r>
          </w:p>
        </w:tc>
        <w:tc>
          <w:tcPr>
            <w:tcW w:w="1559" w:type="dxa"/>
            <w:tcBorders>
              <w:top w:val="single" w:sz="24" w:space="0" w:color="515151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size to cut</w:t>
            </w:r>
          </w:p>
        </w:tc>
      </w:tr>
      <w:tr w:rsidR="008E76EA">
        <w:trPr>
          <w:trHeight w:val="279"/>
        </w:trPr>
        <w:tc>
          <w:tcPr>
            <w:tcW w:w="988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Center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2 1/2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x 2 1/2</w:t>
            </w:r>
            <w:r>
              <w:rPr>
                <w:sz w:val="20"/>
                <w:szCs w:val="20"/>
              </w:rPr>
              <w:t>”</w:t>
            </w:r>
          </w:p>
        </w:tc>
      </w:tr>
      <w:tr w:rsidR="008E76EA">
        <w:trPr>
          <w:trHeight w:val="279"/>
        </w:trPr>
        <w:tc>
          <w:tcPr>
            <w:tcW w:w="988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1 1/2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x 2 1/2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1 1/2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x 3 1/2</w:t>
            </w:r>
            <w:r>
              <w:rPr>
                <w:sz w:val="20"/>
                <w:szCs w:val="20"/>
              </w:rPr>
              <w:t>”</w:t>
            </w:r>
          </w:p>
        </w:tc>
      </w:tr>
      <w:tr w:rsidR="008E76EA">
        <w:trPr>
          <w:trHeight w:val="279"/>
        </w:trPr>
        <w:tc>
          <w:tcPr>
            <w:tcW w:w="988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1 1/2" x 3 1/2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1 1/2" x 4 1/2</w:t>
            </w:r>
            <w:r>
              <w:rPr>
                <w:sz w:val="20"/>
                <w:szCs w:val="20"/>
              </w:rPr>
              <w:t>”</w:t>
            </w:r>
          </w:p>
        </w:tc>
      </w:tr>
      <w:tr w:rsidR="008E76EA">
        <w:trPr>
          <w:trHeight w:val="279"/>
        </w:trPr>
        <w:tc>
          <w:tcPr>
            <w:tcW w:w="988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1 1/2" x 4 1/2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1 1/2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x 5 1/2</w:t>
            </w:r>
            <w:r>
              <w:rPr>
                <w:sz w:val="20"/>
                <w:szCs w:val="20"/>
              </w:rPr>
              <w:t>”</w:t>
            </w:r>
          </w:p>
        </w:tc>
      </w:tr>
      <w:tr w:rsidR="008E76EA">
        <w:trPr>
          <w:trHeight w:val="279"/>
        </w:trPr>
        <w:tc>
          <w:tcPr>
            <w:tcW w:w="988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1 1/2" x 5 1/2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1/1/2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x 6 1/2</w:t>
            </w:r>
            <w:r>
              <w:rPr>
                <w:sz w:val="20"/>
                <w:szCs w:val="20"/>
              </w:rPr>
              <w:t>”</w:t>
            </w:r>
          </w:p>
        </w:tc>
      </w:tr>
      <w:tr w:rsidR="008E76EA">
        <w:trPr>
          <w:trHeight w:val="279"/>
        </w:trPr>
        <w:tc>
          <w:tcPr>
            <w:tcW w:w="988" w:type="dxa"/>
            <w:tcBorders>
              <w:top w:val="single" w:sz="2" w:space="0" w:color="000000"/>
              <w:left w:val="single" w:sz="24" w:space="0" w:color="515151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8E76EA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corners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6EA" w:rsidRDefault="00771D5D">
            <w:pPr>
              <w:pStyle w:val="FreeForm"/>
            </w:pPr>
            <w:r>
              <w:rPr>
                <w:sz w:val="20"/>
                <w:szCs w:val="20"/>
              </w:rPr>
              <w:t>2 1/2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x 4</w:t>
            </w:r>
            <w:r>
              <w:rPr>
                <w:sz w:val="20"/>
                <w:szCs w:val="20"/>
              </w:rPr>
              <w:t>”</w:t>
            </w:r>
          </w:p>
        </w:tc>
      </w:tr>
    </w:tbl>
    <w:p w:rsidR="008E76EA" w:rsidRDefault="008E76EA">
      <w:pPr>
        <w:pStyle w:val="Body"/>
        <w:jc w:val="both"/>
        <w:rPr>
          <w:sz w:val="24"/>
          <w:szCs w:val="24"/>
        </w:rPr>
      </w:pPr>
    </w:p>
    <w:p w:rsidR="008E76EA" w:rsidRDefault="008E76EA">
      <w:pPr>
        <w:pStyle w:val="Body"/>
        <w:jc w:val="both"/>
        <w:rPr>
          <w:sz w:val="24"/>
          <w:szCs w:val="24"/>
        </w:rPr>
      </w:pPr>
    </w:p>
    <w:p w:rsidR="008E76EA" w:rsidRDefault="008E76EA">
      <w:pPr>
        <w:pStyle w:val="Body"/>
        <w:jc w:val="center"/>
        <w:rPr>
          <w:sz w:val="24"/>
          <w:szCs w:val="24"/>
        </w:rPr>
      </w:pPr>
    </w:p>
    <w:p w:rsidR="008E76EA" w:rsidRDefault="00771D5D">
      <w:pPr>
        <w:pStyle w:val="Body"/>
        <w:jc w:val="center"/>
      </w:pPr>
      <w:r>
        <w:rPr>
          <w:sz w:val="24"/>
          <w:szCs w:val="24"/>
        </w:rPr>
        <w:lastRenderedPageBreak/>
        <w:t>PLEASE READ THE CLASS POLICIES POSTED ON THE WEB SITE</w:t>
      </w:r>
    </w:p>
    <w:sectPr w:rsidR="008E76E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5D" w:rsidRDefault="00771D5D">
      <w:r>
        <w:separator/>
      </w:r>
    </w:p>
  </w:endnote>
  <w:endnote w:type="continuationSeparator" w:id="0">
    <w:p w:rsidR="00771D5D" w:rsidRDefault="007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EA" w:rsidRDefault="008E76EA">
    <w:pPr>
      <w:tabs>
        <w:tab w:val="right" w:pos="9360"/>
      </w:tabs>
      <w:rPr>
        <w:rFonts w:ascii="Helvetica" w:eastAsia="Helvetica" w:hAnsi="Helvetica" w:cs="Helvetica"/>
        <w:color w:val="000000"/>
        <w14:textOutline w14:w="0" w14:cap="flat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5D" w:rsidRDefault="00771D5D">
      <w:r>
        <w:separator/>
      </w:r>
    </w:p>
  </w:footnote>
  <w:footnote w:type="continuationSeparator" w:id="0">
    <w:p w:rsidR="00771D5D" w:rsidRDefault="0077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EA" w:rsidRDefault="00771D5D">
    <w:pPr>
      <w:pStyle w:val="HeaderFooter"/>
      <w:tabs>
        <w:tab w:val="clear" w:pos="9020"/>
        <w:tab w:val="center" w:pos="4680"/>
        <w:tab w:val="right" w:pos="9360"/>
      </w:tabs>
    </w:pPr>
    <w:r>
      <w:t>Class:  Pineapple Block Table Runner</w:t>
    </w:r>
    <w:r>
      <w:rPr>
        <w:lang w:val="en-US"/>
      </w:rPr>
      <w:tab/>
    </w:r>
    <w:r>
      <w:rPr>
        <w:lang w:val="en-US"/>
      </w:rPr>
      <w:tab/>
      <w:t>Date_____________. Time___________</w:t>
    </w:r>
    <w:r>
      <w:tab/>
      <w:t>Instructor:  Diane Hughes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67D"/>
    <w:multiLevelType w:val="hybridMultilevel"/>
    <w:tmpl w:val="405C819E"/>
    <w:styleLink w:val="BulletBig"/>
    <w:lvl w:ilvl="0" w:tplc="23304C5E">
      <w:start w:val="1"/>
      <w:numFmt w:val="bullet"/>
      <w:lvlText w:val="•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97E176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8280CE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122481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23E576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20CC69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F00B7CC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FB455E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DB617E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7311342A"/>
    <w:multiLevelType w:val="hybridMultilevel"/>
    <w:tmpl w:val="405C819E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76EA"/>
    <w:rsid w:val="00771D5D"/>
    <w:rsid w:val="008E76EA"/>
    <w:rsid w:val="00D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SQS</dc:creator>
  <cp:lastModifiedBy>SQS</cp:lastModifiedBy>
  <cp:revision>2</cp:revision>
  <dcterms:created xsi:type="dcterms:W3CDTF">2021-11-22T16:44:00Z</dcterms:created>
  <dcterms:modified xsi:type="dcterms:W3CDTF">2021-11-22T16:44:00Z</dcterms:modified>
</cp:coreProperties>
</file>