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2163" w14:textId="77777777" w:rsidR="003B0D3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Supply List</w:t>
      </w:r>
    </w:p>
    <w:p w14:paraId="7F98D2A4" w14:textId="77777777" w:rsidR="003B0D3E" w:rsidRDefault="003B0D3E">
      <w:pPr>
        <w:pStyle w:val="Body"/>
        <w:spacing w:line="360" w:lineRule="auto"/>
        <w:rPr>
          <w:sz w:val="24"/>
          <w:szCs w:val="24"/>
        </w:rPr>
      </w:pPr>
    </w:p>
    <w:p w14:paraId="24D5CB33" w14:textId="77777777" w:rsidR="003B0D3E" w:rsidRDefault="00000000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Booklet:  Modern Holiday Table Runners.  Pattern starts on page </w:t>
      </w:r>
      <w:proofErr w:type="gramStart"/>
      <w:r>
        <w:rPr>
          <w:sz w:val="24"/>
          <w:szCs w:val="24"/>
        </w:rPr>
        <w:t>7</w:t>
      </w:r>
      <w:proofErr w:type="gramEnd"/>
    </w:p>
    <w:p w14:paraId="38E1337A" w14:textId="77777777" w:rsidR="003B0D3E" w:rsidRDefault="00000000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Fabric.  Refer to the pattern on page 7.  For the class you will need </w:t>
      </w:r>
      <w:proofErr w:type="gramStart"/>
      <w:r>
        <w:rPr>
          <w:sz w:val="24"/>
          <w:szCs w:val="24"/>
        </w:rPr>
        <w:t>the red</w:t>
      </w:r>
      <w:proofErr w:type="gramEnd"/>
      <w:r>
        <w:rPr>
          <w:sz w:val="24"/>
          <w:szCs w:val="24"/>
        </w:rPr>
        <w:t xml:space="preserve">, blue, and white fabrics.   </w:t>
      </w:r>
    </w:p>
    <w:p w14:paraId="3280A1E4" w14:textId="77777777" w:rsidR="003B0D3E" w:rsidRDefault="00000000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Basic cutting supplies:  rotary cutter, mat, ruler(s), etc.</w:t>
      </w:r>
    </w:p>
    <w:p w14:paraId="0BCF881D" w14:textId="77777777" w:rsidR="003B0D3E" w:rsidRDefault="00000000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Basic sewing supplies:  pins, thread, scissors, seam ripper, etc.</w:t>
      </w:r>
    </w:p>
    <w:p w14:paraId="33A583AC" w14:textId="77777777" w:rsidR="003B0D3E" w:rsidRDefault="00000000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Sewing machine in good working order, cord, pedal, manual, etc.  </w:t>
      </w:r>
    </w:p>
    <w:p w14:paraId="6FB92DBB" w14:textId="77777777" w:rsidR="003B0D3E" w:rsidRDefault="00000000">
      <w:pPr>
        <w:pStyle w:val="Body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Notebook and pen or pencil</w:t>
      </w:r>
    </w:p>
    <w:p w14:paraId="2E1C4D61" w14:textId="77777777" w:rsidR="003B0D3E" w:rsidRDefault="003B0D3E">
      <w:pPr>
        <w:pStyle w:val="Body"/>
        <w:rPr>
          <w:sz w:val="24"/>
          <w:szCs w:val="24"/>
        </w:rPr>
      </w:pPr>
    </w:p>
    <w:p w14:paraId="0ED15231" w14:textId="77777777" w:rsidR="003B0D3E" w:rsidRDefault="003B0D3E">
      <w:pPr>
        <w:pStyle w:val="Body"/>
        <w:rPr>
          <w:sz w:val="24"/>
          <w:szCs w:val="24"/>
        </w:rPr>
      </w:pPr>
    </w:p>
    <w:p w14:paraId="0F4ACE03" w14:textId="77777777" w:rsidR="003B0D3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NOTE:  cutting prior to class is required.  Please follow the cutting instructions on page 7.  Carefully label the pieces.  Bring the </w:t>
      </w:r>
      <w:proofErr w:type="gramStart"/>
      <w:r>
        <w:rPr>
          <w:sz w:val="24"/>
          <w:szCs w:val="24"/>
        </w:rPr>
        <w:t>left over</w:t>
      </w:r>
      <w:proofErr w:type="gramEnd"/>
      <w:r>
        <w:rPr>
          <w:sz w:val="24"/>
          <w:szCs w:val="24"/>
        </w:rPr>
        <w:t xml:space="preserve"> pieces to class.</w:t>
      </w:r>
    </w:p>
    <w:p w14:paraId="43CE0302" w14:textId="77777777" w:rsidR="003B0D3E" w:rsidRDefault="003B0D3E">
      <w:pPr>
        <w:pStyle w:val="Body"/>
        <w:rPr>
          <w:sz w:val="24"/>
          <w:szCs w:val="24"/>
        </w:rPr>
      </w:pPr>
    </w:p>
    <w:p w14:paraId="51564D3A" w14:textId="77777777" w:rsidR="003B0D3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In this class you will be piecing the top and will be finishing at home.  You need to have experience using a rotary cutter, sewing a 1/4” seam, and the basics of quilt making.</w:t>
      </w:r>
    </w:p>
    <w:p w14:paraId="76DD7A51" w14:textId="77777777" w:rsidR="003B0D3E" w:rsidRDefault="003B0D3E">
      <w:pPr>
        <w:pStyle w:val="Body"/>
        <w:rPr>
          <w:sz w:val="24"/>
          <w:szCs w:val="24"/>
        </w:rPr>
      </w:pPr>
    </w:p>
    <w:p w14:paraId="29AA63DF" w14:textId="77777777" w:rsidR="003B0D3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Please read the class policies on the website.</w:t>
      </w:r>
    </w:p>
    <w:p w14:paraId="08C631F7" w14:textId="77777777" w:rsidR="003B0D3E" w:rsidRDefault="003B0D3E">
      <w:pPr>
        <w:pStyle w:val="Body"/>
      </w:pPr>
    </w:p>
    <w:sectPr w:rsidR="003B0D3E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1E8F6" w14:textId="77777777" w:rsidR="00E71AF8" w:rsidRDefault="00E71AF8">
      <w:r>
        <w:separator/>
      </w:r>
    </w:p>
  </w:endnote>
  <w:endnote w:type="continuationSeparator" w:id="0">
    <w:p w14:paraId="4EC41626" w14:textId="77777777" w:rsidR="00E71AF8" w:rsidRDefault="00E7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AD49" w14:textId="77777777" w:rsidR="003B0D3E" w:rsidRDefault="003B0D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3701" w14:textId="77777777" w:rsidR="00E71AF8" w:rsidRDefault="00E71AF8">
      <w:r>
        <w:separator/>
      </w:r>
    </w:p>
  </w:footnote>
  <w:footnote w:type="continuationSeparator" w:id="0">
    <w:p w14:paraId="0598DF56" w14:textId="77777777" w:rsidR="00E71AF8" w:rsidRDefault="00E7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662F6" w14:textId="77777777" w:rsidR="003B0D3E" w:rsidRDefault="00000000">
    <w:pPr>
      <w:pStyle w:val="HeaderFooter"/>
      <w:tabs>
        <w:tab w:val="clear" w:pos="9020"/>
        <w:tab w:val="center" w:pos="4680"/>
        <w:tab w:val="right" w:pos="9360"/>
      </w:tabs>
    </w:pPr>
    <w:r>
      <w:t xml:space="preserve">July Stars table </w:t>
    </w:r>
    <w:proofErr w:type="gramStart"/>
    <w:r>
      <w:t>runner  -</w:t>
    </w:r>
    <w:proofErr w:type="gramEnd"/>
    <w:r>
      <w:t xml:space="preserve"> 18” x 54”.                         </w:t>
    </w:r>
    <w:proofErr w:type="spellStart"/>
    <w:r>
      <w:t>Date__________Time</w:t>
    </w:r>
    <w:proofErr w:type="spellEnd"/>
    <w:r>
      <w:t xml:space="preserve">____________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13A41"/>
    <w:multiLevelType w:val="hybridMultilevel"/>
    <w:tmpl w:val="FAE24AAA"/>
    <w:styleLink w:val="Bullet"/>
    <w:lvl w:ilvl="0" w:tplc="D47AD24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56A3B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3E60D2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B208D1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718361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1005C4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09A4E8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500D7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B0C9A0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EFB6556"/>
    <w:multiLevelType w:val="hybridMultilevel"/>
    <w:tmpl w:val="FAE24AAA"/>
    <w:numStyleLink w:val="Bullet"/>
  </w:abstractNum>
  <w:num w:numId="1" w16cid:durableId="1533498993">
    <w:abstractNumId w:val="0"/>
  </w:num>
  <w:num w:numId="2" w16cid:durableId="164011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3E"/>
    <w:rsid w:val="003A6765"/>
    <w:rsid w:val="003B0D3E"/>
    <w:rsid w:val="00E7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BB4E"/>
  <w15:docId w15:val="{602452A9-9D76-427D-8D5C-D2F6410C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Anderson</cp:lastModifiedBy>
  <cp:revision>2</cp:revision>
  <dcterms:created xsi:type="dcterms:W3CDTF">2024-03-27T16:35:00Z</dcterms:created>
  <dcterms:modified xsi:type="dcterms:W3CDTF">2024-03-27T16:35:00Z</dcterms:modified>
</cp:coreProperties>
</file>