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72" w:rsidRPr="00300428" w:rsidRDefault="00CB7F72" w:rsidP="00921AF1">
      <w:pPr>
        <w:jc w:val="center"/>
        <w:rPr>
          <w:b/>
          <w:i/>
          <w:sz w:val="48"/>
          <w:szCs w:val="48"/>
        </w:rPr>
      </w:pPr>
      <w:r w:rsidRPr="00300428">
        <w:rPr>
          <w:b/>
          <w:i/>
          <w:noProof/>
          <w:sz w:val="48"/>
          <w:szCs w:val="48"/>
        </w:rPr>
        <w:drawing>
          <wp:anchor distT="0" distB="0" distL="114300" distR="114300" simplePos="0" relativeHeight="251664384" behindDoc="0" locked="0" layoutInCell="1" allowOverlap="1">
            <wp:simplePos x="0" y="0"/>
            <wp:positionH relativeFrom="column">
              <wp:posOffset>-323850</wp:posOffset>
            </wp:positionH>
            <wp:positionV relativeFrom="paragraph">
              <wp:posOffset>-514350</wp:posOffset>
            </wp:positionV>
            <wp:extent cx="1008380" cy="885825"/>
            <wp:effectExtent l="19050" t="0" r="1270" b="0"/>
            <wp:wrapNone/>
            <wp:docPr id="5" name="Picture 0" descr="BoxEl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lder logo.jpg"/>
                    <pic:cNvPicPr/>
                  </pic:nvPicPr>
                  <pic:blipFill>
                    <a:blip r:embed="rId8" cstate="print"/>
                    <a:stretch>
                      <a:fillRect/>
                    </a:stretch>
                  </pic:blipFill>
                  <pic:spPr>
                    <a:xfrm>
                      <a:off x="0" y="0"/>
                      <a:ext cx="1008380" cy="885825"/>
                    </a:xfrm>
                    <a:prstGeom prst="rect">
                      <a:avLst/>
                    </a:prstGeom>
                  </pic:spPr>
                </pic:pic>
              </a:graphicData>
            </a:graphic>
          </wp:anchor>
        </w:drawing>
      </w:r>
      <w:r w:rsidRPr="00300428">
        <w:rPr>
          <w:b/>
          <w:i/>
          <w:noProof/>
          <w:sz w:val="48"/>
          <w:szCs w:val="48"/>
        </w:rPr>
        <w:drawing>
          <wp:anchor distT="0" distB="0" distL="114300" distR="114300" simplePos="0" relativeHeight="251665408" behindDoc="0" locked="0" layoutInCell="1" allowOverlap="1">
            <wp:simplePos x="0" y="0"/>
            <wp:positionH relativeFrom="column">
              <wp:posOffset>5362575</wp:posOffset>
            </wp:positionH>
            <wp:positionV relativeFrom="paragraph">
              <wp:posOffset>-590550</wp:posOffset>
            </wp:positionV>
            <wp:extent cx="923925" cy="1485900"/>
            <wp:effectExtent l="19050" t="0" r="9525" b="0"/>
            <wp:wrapNone/>
            <wp:docPr id="2" name="Picture 1" descr="Running Money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Money Man.jpg"/>
                    <pic:cNvPicPr/>
                  </pic:nvPicPr>
                  <pic:blipFill>
                    <a:blip r:embed="rId9" cstate="print"/>
                    <a:stretch>
                      <a:fillRect/>
                    </a:stretch>
                  </pic:blipFill>
                  <pic:spPr>
                    <a:xfrm>
                      <a:off x="0" y="0"/>
                      <a:ext cx="923925" cy="1485900"/>
                    </a:xfrm>
                    <a:prstGeom prst="rect">
                      <a:avLst/>
                    </a:prstGeom>
                  </pic:spPr>
                </pic:pic>
              </a:graphicData>
            </a:graphic>
          </wp:anchor>
        </w:drawing>
      </w:r>
      <w:r w:rsidR="00300428" w:rsidRPr="00300428">
        <w:rPr>
          <w:b/>
          <w:i/>
          <w:sz w:val="48"/>
          <w:szCs w:val="48"/>
        </w:rPr>
        <w:t>“A Healthier You is a Wealthier You”</w:t>
      </w:r>
    </w:p>
    <w:p w:rsidR="008E14FB" w:rsidRPr="00CF7792" w:rsidRDefault="00F450A2" w:rsidP="00921AF1">
      <w:pPr>
        <w:jc w:val="center"/>
        <w:rPr>
          <w:b/>
          <w:sz w:val="48"/>
          <w:szCs w:val="48"/>
        </w:rPr>
      </w:pPr>
      <w:r>
        <w:rPr>
          <w:b/>
          <w:noProof/>
          <w:sz w:val="48"/>
          <w:szCs w:val="48"/>
        </w:rPr>
        <mc:AlternateContent>
          <mc:Choice Requires="wps">
            <w:drawing>
              <wp:anchor distT="0" distB="0" distL="114300" distR="114300" simplePos="0" relativeHeight="251663360" behindDoc="1" locked="0" layoutInCell="1" allowOverlap="1">
                <wp:simplePos x="0" y="0"/>
                <wp:positionH relativeFrom="column">
                  <wp:posOffset>790575</wp:posOffset>
                </wp:positionH>
                <wp:positionV relativeFrom="paragraph">
                  <wp:posOffset>9525</wp:posOffset>
                </wp:positionV>
                <wp:extent cx="4352925" cy="381000"/>
                <wp:effectExtent l="9525" t="12065" r="9525" b="69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7C0C1" id="AutoShape 5" o:spid="_x0000_s1026" style="position:absolute;margin-left:62.25pt;margin-top:.75pt;width:342.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"/>
            </w:pict>
          </mc:Fallback>
        </mc:AlternateContent>
      </w:r>
      <w:r w:rsidR="00CF7792" w:rsidRPr="00CF7792">
        <w:rPr>
          <w:b/>
          <w:sz w:val="48"/>
          <w:szCs w:val="48"/>
        </w:rPr>
        <w:t>WELLNESS INCENTIVE PROGRAM</w:t>
      </w:r>
    </w:p>
    <w:p w:rsidR="00921AF1" w:rsidRPr="00CB7F72" w:rsidRDefault="00921AF1">
      <w:pPr>
        <w:rPr>
          <w:b/>
          <w:sz w:val="28"/>
          <w:szCs w:val="28"/>
          <w:u w:val="single"/>
        </w:rPr>
      </w:pPr>
      <w:r w:rsidRPr="00CB7F72">
        <w:rPr>
          <w:b/>
          <w:sz w:val="28"/>
          <w:szCs w:val="28"/>
          <w:u w:val="single"/>
        </w:rPr>
        <w:t>Introduction:</w:t>
      </w:r>
      <w:r w:rsidR="0083072A" w:rsidRPr="00CB7F72">
        <w:rPr>
          <w:noProof/>
          <w:sz w:val="28"/>
          <w:szCs w:val="28"/>
        </w:rPr>
        <w:t xml:space="preserve"> </w:t>
      </w:r>
    </w:p>
    <w:p w:rsidR="00B87C5A" w:rsidRPr="00B87C5A" w:rsidRDefault="00B87C5A" w:rsidP="00B87C5A">
      <w:pPr>
        <w:rPr>
          <w:rFonts w:cs="Times New Roman"/>
        </w:rPr>
      </w:pPr>
      <w:r w:rsidRPr="00B87C5A">
        <w:rPr>
          <w:rFonts w:cs="Times New Roman"/>
        </w:rPr>
        <w:t>Your health plan is committed to helping you achieve your best health. Rewards for participating in a wellness program are available to all employees. Employees who participate in the program will receive a discounted health insurance premium and be eligible for chances to win prize drawings during the year. If you think you might be unable to meet a standard for a reward under this wellness program, you might qualify for an opportunity to earn the same reward by different means. Contact Diane Olson at (435) 734-33</w:t>
      </w:r>
      <w:r w:rsidR="00B60074">
        <w:rPr>
          <w:rFonts w:cs="Times New Roman"/>
        </w:rPr>
        <w:t xml:space="preserve">13 or </w:t>
      </w:r>
      <w:hyperlink r:id="rId10" w:history="1">
        <w:r w:rsidR="00B60074" w:rsidRPr="006362B9">
          <w:rPr>
            <w:rStyle w:val="Hyperlink"/>
            <w:rFonts w:cs="Times New Roman"/>
          </w:rPr>
          <w:t>dolson@boxeldercounty.org</w:t>
        </w:r>
      </w:hyperlink>
      <w:r w:rsidR="00B60074">
        <w:rPr>
          <w:rFonts w:cs="Times New Roman"/>
        </w:rPr>
        <w:t xml:space="preserve"> or Mariana Hernandez at (435) 734-3348 or </w:t>
      </w:r>
      <w:hyperlink r:id="rId11" w:history="1">
        <w:r w:rsidR="00B60074" w:rsidRPr="006362B9">
          <w:rPr>
            <w:rStyle w:val="Hyperlink"/>
            <w:rFonts w:cs="Times New Roman"/>
          </w:rPr>
          <w:t>MHernandez@boxeldercounty.org</w:t>
        </w:r>
      </w:hyperlink>
      <w:r w:rsidR="00B60074">
        <w:rPr>
          <w:rFonts w:cs="Times New Roman"/>
        </w:rPr>
        <w:t xml:space="preserve"> </w:t>
      </w:r>
      <w:r w:rsidRPr="00B87C5A">
        <w:rPr>
          <w:rFonts w:cs="Times New Roman"/>
        </w:rPr>
        <w:t>and we will work with you (and, if you wish, with your doctor) to find a wellness program with the same reward that is right for you in light of your health status.</w:t>
      </w:r>
    </w:p>
    <w:p w:rsidR="00B87C5A" w:rsidRPr="00B87C5A" w:rsidRDefault="00B87C5A" w:rsidP="00B87C5A">
      <w:pPr>
        <w:rPr>
          <w:rFonts w:cs="Times New Roman"/>
        </w:rPr>
      </w:pPr>
      <w:r w:rsidRPr="00B87C5A">
        <w:rPr>
          <w:rFonts w:cs="Times New Roman"/>
        </w:rPr>
        <w:t xml:space="preserve">Employees will need to complete </w:t>
      </w:r>
      <w:r w:rsidRPr="00E46F69">
        <w:rPr>
          <w:rFonts w:cs="Times New Roman"/>
          <w:b/>
          <w:u w:val="single"/>
        </w:rPr>
        <w:t>8</w:t>
      </w:r>
      <w:r w:rsidRPr="00B87C5A">
        <w:rPr>
          <w:rFonts w:cs="Times New Roman"/>
        </w:rPr>
        <w:t xml:space="preserve"> wellness incentive points by June 30, 201</w:t>
      </w:r>
      <w:r w:rsidR="00E065C2">
        <w:rPr>
          <w:rFonts w:cs="Times New Roman"/>
        </w:rPr>
        <w:t>9</w:t>
      </w:r>
      <w:r w:rsidRPr="00B87C5A">
        <w:rPr>
          <w:rFonts w:cs="Times New Roman"/>
        </w:rPr>
        <w:t xml:space="preserve"> to be eligible for the premium discount program and then complete </w:t>
      </w:r>
      <w:r w:rsidRPr="00E46F69">
        <w:rPr>
          <w:rFonts w:cs="Times New Roman"/>
          <w:b/>
          <w:u w:val="single"/>
        </w:rPr>
        <w:t>8</w:t>
      </w:r>
      <w:r w:rsidRPr="00B87C5A">
        <w:rPr>
          <w:rFonts w:cs="Times New Roman"/>
        </w:rPr>
        <w:t xml:space="preserve"> more wellness incentive points from July 1, 201</w:t>
      </w:r>
      <w:r w:rsidR="00E065C2">
        <w:rPr>
          <w:rFonts w:cs="Times New Roman"/>
        </w:rPr>
        <w:t>9</w:t>
      </w:r>
      <w:r w:rsidRPr="00B87C5A">
        <w:rPr>
          <w:rFonts w:cs="Times New Roman"/>
        </w:rPr>
        <w:t xml:space="preserve"> through December 31, 201</w:t>
      </w:r>
      <w:r w:rsidR="00E065C2">
        <w:rPr>
          <w:rFonts w:cs="Times New Roman"/>
        </w:rPr>
        <w:t>9</w:t>
      </w:r>
      <w:r w:rsidRPr="00B87C5A">
        <w:rPr>
          <w:rFonts w:cs="Times New Roman"/>
        </w:rPr>
        <w:t xml:space="preserve"> to remain eligible for the premium discount program. Of the required 8 points during the first half of the year, a blood test (a.k.a. biometric screening) and a Health Risk Assessment must be completed by </w:t>
      </w:r>
      <w:r w:rsidR="00E46F69" w:rsidRPr="00E46F69">
        <w:rPr>
          <w:rFonts w:cs="Times New Roman"/>
          <w:b/>
          <w:u w:val="single"/>
        </w:rPr>
        <w:t xml:space="preserve">March </w:t>
      </w:r>
      <w:r w:rsidRPr="00E46F69">
        <w:rPr>
          <w:rFonts w:cs="Times New Roman"/>
          <w:b/>
          <w:u w:val="single"/>
        </w:rPr>
        <w:t>1, 201</w:t>
      </w:r>
      <w:r w:rsidR="00E065C2">
        <w:rPr>
          <w:rFonts w:cs="Times New Roman"/>
          <w:b/>
          <w:u w:val="single"/>
        </w:rPr>
        <w:t>9</w:t>
      </w:r>
      <w:r w:rsidRPr="00B87C5A">
        <w:rPr>
          <w:rFonts w:cs="Times New Roman"/>
        </w:rPr>
        <w:t>.</w:t>
      </w:r>
    </w:p>
    <w:p w:rsidR="00921AF1" w:rsidRPr="00B87C5A" w:rsidRDefault="00B87C5A" w:rsidP="00B87C5A">
      <w:r w:rsidRPr="00B87C5A">
        <w:rPr>
          <w:rFonts w:cs="Times New Roman"/>
        </w:rPr>
        <w:t xml:space="preserve">All information regarding the wellness incentive program can be found on the county website at </w:t>
      </w:r>
      <w:hyperlink r:id="rId12" w:history="1">
        <w:r w:rsidRPr="00B87C5A">
          <w:rPr>
            <w:rStyle w:val="Hyperlink"/>
            <w:rFonts w:cs="Times New Roman"/>
          </w:rPr>
          <w:t>www.boxeldercounty.org/employee-wellness.htm</w:t>
        </w:r>
      </w:hyperlink>
      <w:r w:rsidRPr="00B87C5A">
        <w:rPr>
          <w:rFonts w:cs="Times New Roman"/>
        </w:rPr>
        <w:t xml:space="preserve">. All updates throughout the year can be found on the county </w:t>
      </w:r>
      <w:r w:rsidRPr="00E46F69">
        <w:rPr>
          <w:rFonts w:cs="Times New Roman"/>
        </w:rPr>
        <w:t>website</w:t>
      </w:r>
      <w:r w:rsidRPr="00B87C5A">
        <w:rPr>
          <w:rFonts w:cs="Times New Roman"/>
        </w:rPr>
        <w:t>.</w:t>
      </w:r>
    </w:p>
    <w:p w:rsidR="00921AF1" w:rsidRDefault="00921AF1">
      <w:r>
        <w:t xml:space="preserve">Employees must complete the </w:t>
      </w:r>
      <w:r w:rsidR="00B67DCF">
        <w:t xml:space="preserve">biometric screening and Health Risk Assessment along with </w:t>
      </w:r>
      <w:r w:rsidR="00E46F69">
        <w:t>6</w:t>
      </w:r>
      <w:r w:rsidR="00B67DCF">
        <w:t xml:space="preserve"> additional points by June 30, 201</w:t>
      </w:r>
      <w:r w:rsidR="00E065C2">
        <w:t>9</w:t>
      </w:r>
      <w:r w:rsidR="00B67DCF">
        <w:t xml:space="preserve"> to qualify for the wellness premium discount for July 1-December 31, 201</w:t>
      </w:r>
      <w:r w:rsidR="00E065C2">
        <w:t>9</w:t>
      </w:r>
      <w:r w:rsidR="00B67DCF">
        <w:t>.</w:t>
      </w:r>
      <w:r w:rsidR="00E81A83">
        <w:t xml:space="preserve">  Employees hired mid-year will be required to meet prorated point amounts depending on the month they are hired.  Points are prorated on a 6 month basis (January-June, July-December).    </w:t>
      </w:r>
    </w:p>
    <w:p w:rsidR="00B67DCF" w:rsidRPr="00CB7F72" w:rsidRDefault="00B67DCF">
      <w:pPr>
        <w:rPr>
          <w:b/>
          <w:sz w:val="28"/>
          <w:szCs w:val="28"/>
          <w:u w:val="single"/>
        </w:rPr>
      </w:pPr>
      <w:r w:rsidRPr="00CB7F72">
        <w:rPr>
          <w:b/>
          <w:sz w:val="28"/>
          <w:szCs w:val="28"/>
          <w:u w:val="single"/>
        </w:rPr>
        <w:t>Annual Required Points:</w:t>
      </w:r>
    </w:p>
    <w:p w:rsidR="00921AF1" w:rsidRDefault="001D0955" w:rsidP="00921AF1">
      <w:pPr>
        <w:pStyle w:val="ListParagraph"/>
        <w:numPr>
          <w:ilvl w:val="0"/>
          <w:numId w:val="1"/>
        </w:numPr>
      </w:pPr>
      <w:r>
        <w:t>Complete the online Health Risk Assessment (1 point)</w:t>
      </w:r>
    </w:p>
    <w:p w:rsidR="001D0955" w:rsidRDefault="001D0955" w:rsidP="001D0955">
      <w:pPr>
        <w:pStyle w:val="ListParagraph"/>
        <w:numPr>
          <w:ilvl w:val="0"/>
          <w:numId w:val="1"/>
        </w:numPr>
      </w:pPr>
      <w:r>
        <w:t>Complete a  free biometric screen</w:t>
      </w:r>
      <w:r w:rsidR="00F20366">
        <w:t>ing</w:t>
      </w:r>
      <w:r>
        <w:t xml:space="preserve"> (blood test) at the Health Fair  (1 point)</w:t>
      </w:r>
    </w:p>
    <w:p w:rsidR="00E065C2" w:rsidRDefault="000A26D1" w:rsidP="000A26D1">
      <w:pPr>
        <w:pStyle w:val="ListParagraph"/>
        <w:numPr>
          <w:ilvl w:val="1"/>
          <w:numId w:val="1"/>
        </w:numPr>
      </w:pPr>
      <w:r>
        <w:t>If you are a CDL holder, the appointment you make for your Medical Card will be considered for your point</w:t>
      </w:r>
      <w:r w:rsidR="004421F1">
        <w:t>. Just submit a doctor’s note/paperwork for your point.</w:t>
      </w:r>
    </w:p>
    <w:p w:rsidR="00547874" w:rsidRDefault="00E46F69" w:rsidP="000A26D1">
      <w:pPr>
        <w:pStyle w:val="ListParagraph"/>
        <w:numPr>
          <w:ilvl w:val="1"/>
          <w:numId w:val="1"/>
        </w:numPr>
      </w:pPr>
      <w:r>
        <w:t>I</w:t>
      </w:r>
      <w:r w:rsidR="00547874">
        <w:t xml:space="preserve">f you </w:t>
      </w:r>
      <w:r w:rsidR="00E81A83">
        <w:t xml:space="preserve">are a new hire and </w:t>
      </w:r>
      <w:r w:rsidR="00547874">
        <w:t xml:space="preserve">already had a blood test this </w:t>
      </w:r>
      <w:r w:rsidR="00E81A83">
        <w:t xml:space="preserve">calendar </w:t>
      </w:r>
      <w:r w:rsidR="00547874">
        <w:t>year in conjunction with another doctor’s appointment</w:t>
      </w:r>
      <w:r>
        <w:t>, just submit a doctor’s note for your point</w:t>
      </w:r>
      <w:r w:rsidR="00547874">
        <w:t>.</w:t>
      </w:r>
    </w:p>
    <w:p w:rsidR="001D0955" w:rsidRDefault="001D0955" w:rsidP="001D0955">
      <w:pPr>
        <w:pStyle w:val="ListParagraph"/>
        <w:numPr>
          <w:ilvl w:val="0"/>
          <w:numId w:val="1"/>
        </w:numPr>
      </w:pPr>
      <w:r>
        <w:t xml:space="preserve">Complete at least </w:t>
      </w:r>
      <w:r w:rsidR="00B67DCF" w:rsidRPr="00CF7792">
        <w:rPr>
          <w:b/>
          <w:u w:val="single"/>
        </w:rPr>
        <w:t>1</w:t>
      </w:r>
      <w:r w:rsidR="00B87C5A">
        <w:rPr>
          <w:b/>
          <w:u w:val="single"/>
        </w:rPr>
        <w:t>4</w:t>
      </w:r>
      <w:r>
        <w:t xml:space="preserve"> additional wellness incentive points under </w:t>
      </w:r>
      <w:r>
        <w:rPr>
          <w:b/>
          <w:u w:val="single"/>
        </w:rPr>
        <w:t>Wellness Options</w:t>
      </w:r>
      <w:r w:rsidR="00E46F69">
        <w:t xml:space="preserve"> for a total of 16 per year</w:t>
      </w:r>
      <w:r>
        <w:t>.</w:t>
      </w:r>
    </w:p>
    <w:p w:rsidR="00CF7792" w:rsidRPr="000B62EF" w:rsidRDefault="00CB7F72" w:rsidP="00CF7792">
      <w:pPr>
        <w:rPr>
          <w:b/>
          <w:sz w:val="28"/>
          <w:szCs w:val="28"/>
          <w:u w:val="single"/>
        </w:rPr>
        <w:sectPr w:rsidR="00CF7792" w:rsidRPr="000B62EF" w:rsidSect="008E14FB">
          <w:pgSz w:w="12240" w:h="15840"/>
          <w:pgMar w:top="1440" w:right="1440" w:bottom="1440" w:left="1440" w:header="720" w:footer="720" w:gutter="0"/>
          <w:cols w:space="720"/>
          <w:docGrid w:linePitch="360"/>
        </w:sectPr>
      </w:pPr>
      <w:r w:rsidRPr="00CB7F72">
        <w:rPr>
          <w:b/>
          <w:sz w:val="28"/>
          <w:szCs w:val="28"/>
          <w:u w:val="single"/>
        </w:rPr>
        <w:lastRenderedPageBreak/>
        <w:t>W</w:t>
      </w:r>
      <w:r w:rsidR="001D0955" w:rsidRPr="00CB7F72">
        <w:rPr>
          <w:b/>
          <w:sz w:val="28"/>
          <w:szCs w:val="28"/>
          <w:u w:val="single"/>
        </w:rPr>
        <w:t>ellness Options:</w:t>
      </w:r>
      <w:r w:rsidR="00B67DCF" w:rsidRPr="00CB7F72">
        <w:rPr>
          <w:b/>
          <w:sz w:val="28"/>
          <w:szCs w:val="28"/>
          <w:u w:val="single"/>
        </w:rPr>
        <w:t xml:space="preserve">  (See </w:t>
      </w:r>
      <w:r w:rsidR="00ED51C4" w:rsidRPr="00ED51C4">
        <w:rPr>
          <w:b/>
          <w:sz w:val="28"/>
          <w:szCs w:val="28"/>
          <w:u w:val="single"/>
        </w:rPr>
        <w:t xml:space="preserve">page </w:t>
      </w:r>
      <w:r w:rsidR="000B62EF">
        <w:rPr>
          <w:b/>
          <w:sz w:val="28"/>
          <w:szCs w:val="28"/>
          <w:u w:val="single"/>
        </w:rPr>
        <w:t>25</w:t>
      </w:r>
      <w:bookmarkStart w:id="0" w:name="_GoBack"/>
      <w:bookmarkEnd w:id="0"/>
      <w:r w:rsidR="00DD69B5">
        <w:rPr>
          <w:b/>
          <w:sz w:val="28"/>
          <w:szCs w:val="28"/>
          <w:u w:val="single"/>
        </w:rPr>
        <w:t xml:space="preserve"> of Benefits Booklet</w:t>
      </w:r>
      <w:r w:rsidR="00B67DCF" w:rsidRPr="00CB7F72">
        <w:rPr>
          <w:b/>
          <w:sz w:val="28"/>
          <w:szCs w:val="28"/>
          <w:u w:val="single"/>
        </w:rPr>
        <w:t xml:space="preserve"> or the Employee Wellness website for details</w:t>
      </w:r>
      <w:proofErr w:type="gramStart"/>
      <w:r w:rsidR="00B67DCF" w:rsidRPr="00CB7F72">
        <w:rPr>
          <w:b/>
          <w:sz w:val="28"/>
          <w:szCs w:val="28"/>
          <w:u w:val="single"/>
        </w:rPr>
        <w:t>)</w:t>
      </w:r>
      <w:proofErr w:type="gramEnd"/>
      <w:r w:rsidR="00CF7792" w:rsidRPr="00CB7F72">
        <w:rPr>
          <w:b/>
          <w:sz w:val="28"/>
          <w:szCs w:val="28"/>
          <w:u w:val="single"/>
        </w:rPr>
        <w:br/>
      </w:r>
      <w:r w:rsidR="00CF7792">
        <w:t>Points may be earned in the following categories:</w:t>
      </w:r>
    </w:p>
    <w:p w:rsidR="001D0955" w:rsidRDefault="001D0955" w:rsidP="001D0955">
      <w:pPr>
        <w:pStyle w:val="ListParagraph"/>
        <w:numPr>
          <w:ilvl w:val="0"/>
          <w:numId w:val="2"/>
        </w:numPr>
      </w:pPr>
      <w:r>
        <w:t>Preventive Health Screenings</w:t>
      </w:r>
    </w:p>
    <w:p w:rsidR="001D0955" w:rsidRDefault="001D0955" w:rsidP="001D0955">
      <w:pPr>
        <w:pStyle w:val="ListParagraph"/>
        <w:numPr>
          <w:ilvl w:val="0"/>
          <w:numId w:val="2"/>
        </w:numPr>
      </w:pPr>
      <w:r>
        <w:t>Health Management</w:t>
      </w:r>
    </w:p>
    <w:p w:rsidR="001D0955" w:rsidRDefault="001D0955" w:rsidP="001D0955">
      <w:pPr>
        <w:pStyle w:val="ListParagraph"/>
        <w:numPr>
          <w:ilvl w:val="0"/>
          <w:numId w:val="2"/>
        </w:numPr>
      </w:pPr>
      <w:r>
        <w:t>Coaching</w:t>
      </w:r>
    </w:p>
    <w:p w:rsidR="001D0955" w:rsidRDefault="001D0955" w:rsidP="001D0955">
      <w:pPr>
        <w:pStyle w:val="ListParagraph"/>
        <w:numPr>
          <w:ilvl w:val="0"/>
          <w:numId w:val="2"/>
        </w:numPr>
      </w:pPr>
      <w:r>
        <w:t>Wellness Challenges</w:t>
      </w:r>
    </w:p>
    <w:p w:rsidR="001D0955" w:rsidRDefault="001D0955" w:rsidP="001D0955">
      <w:pPr>
        <w:pStyle w:val="ListParagraph"/>
        <w:numPr>
          <w:ilvl w:val="0"/>
          <w:numId w:val="2"/>
        </w:numPr>
      </w:pPr>
      <w:r>
        <w:t>Wellness Seminars</w:t>
      </w:r>
    </w:p>
    <w:p w:rsidR="001D0955" w:rsidRDefault="001D0955" w:rsidP="001D0955">
      <w:pPr>
        <w:pStyle w:val="ListParagraph"/>
        <w:numPr>
          <w:ilvl w:val="0"/>
          <w:numId w:val="2"/>
        </w:numPr>
      </w:pPr>
      <w:r>
        <w:t>Weight Management</w:t>
      </w:r>
    </w:p>
    <w:p w:rsidR="001D0955" w:rsidRDefault="001D0955" w:rsidP="001D0955">
      <w:pPr>
        <w:pStyle w:val="ListParagraph"/>
        <w:numPr>
          <w:ilvl w:val="0"/>
          <w:numId w:val="2"/>
        </w:numPr>
      </w:pPr>
      <w:r>
        <w:t>Nutrition Option</w:t>
      </w:r>
    </w:p>
    <w:p w:rsidR="00695199" w:rsidRDefault="00695199" w:rsidP="001D0955">
      <w:pPr>
        <w:pStyle w:val="ListParagraph"/>
        <w:numPr>
          <w:ilvl w:val="0"/>
          <w:numId w:val="2"/>
        </w:numPr>
      </w:pPr>
      <w:r>
        <w:t>PEHP Healthy Utah</w:t>
      </w:r>
    </w:p>
    <w:p w:rsidR="00E065C2" w:rsidRDefault="00E065C2" w:rsidP="00E065C2">
      <w:pPr>
        <w:pStyle w:val="ListParagraph"/>
      </w:pPr>
    </w:p>
    <w:p w:rsidR="00E46F69" w:rsidRDefault="00E46F69" w:rsidP="001D0955">
      <w:pPr>
        <w:pStyle w:val="ListParagraph"/>
        <w:numPr>
          <w:ilvl w:val="0"/>
          <w:numId w:val="2"/>
        </w:numPr>
      </w:pPr>
      <w:r>
        <w:t>Hiking Challenge</w:t>
      </w:r>
    </w:p>
    <w:p w:rsidR="001D0955" w:rsidRDefault="001D0955" w:rsidP="001D0955">
      <w:pPr>
        <w:pStyle w:val="ListParagraph"/>
        <w:numPr>
          <w:ilvl w:val="0"/>
          <w:numId w:val="2"/>
        </w:numPr>
      </w:pPr>
      <w:r>
        <w:t>Races and Events</w:t>
      </w:r>
    </w:p>
    <w:p w:rsidR="001D0955" w:rsidRDefault="001D0955" w:rsidP="001D0955">
      <w:pPr>
        <w:pStyle w:val="ListParagraph"/>
        <w:numPr>
          <w:ilvl w:val="0"/>
          <w:numId w:val="2"/>
        </w:numPr>
      </w:pPr>
      <w:r>
        <w:t>Health Class</w:t>
      </w:r>
    </w:p>
    <w:p w:rsidR="001D0955" w:rsidRDefault="001D0955" w:rsidP="001D0955">
      <w:pPr>
        <w:pStyle w:val="ListParagraph"/>
        <w:numPr>
          <w:ilvl w:val="0"/>
          <w:numId w:val="2"/>
        </w:numPr>
      </w:pPr>
      <w:r>
        <w:t>Community Events</w:t>
      </w:r>
    </w:p>
    <w:p w:rsidR="00B87C5A" w:rsidRDefault="00B87C5A" w:rsidP="001D0955">
      <w:pPr>
        <w:pStyle w:val="ListParagraph"/>
        <w:numPr>
          <w:ilvl w:val="0"/>
          <w:numId w:val="2"/>
        </w:numPr>
      </w:pPr>
      <w:r>
        <w:t>Health-Related Reading</w:t>
      </w:r>
    </w:p>
    <w:p w:rsidR="00E065C2" w:rsidRDefault="00E065C2" w:rsidP="001D0955">
      <w:pPr>
        <w:pStyle w:val="ListParagraph"/>
        <w:numPr>
          <w:ilvl w:val="0"/>
          <w:numId w:val="2"/>
        </w:numPr>
      </w:pPr>
      <w:r>
        <w:t>Exercise Option</w:t>
      </w:r>
    </w:p>
    <w:p w:rsidR="00695199" w:rsidRDefault="00695199" w:rsidP="001D0955">
      <w:pPr>
        <w:pStyle w:val="ListParagraph"/>
        <w:numPr>
          <w:ilvl w:val="0"/>
          <w:numId w:val="2"/>
        </w:numPr>
      </w:pPr>
      <w:r>
        <w:t xml:space="preserve">PEHP </w:t>
      </w:r>
      <w:proofErr w:type="spellStart"/>
      <w:r>
        <w:t>MyWellness</w:t>
      </w:r>
      <w:proofErr w:type="spellEnd"/>
      <w:r>
        <w:t xml:space="preserve"> Tracker</w:t>
      </w:r>
    </w:p>
    <w:p w:rsidR="00AA2639" w:rsidRDefault="00AA2639" w:rsidP="00094946"/>
    <w:p w:rsidR="00AA2639" w:rsidRDefault="00AA2639" w:rsidP="00094946">
      <w:pPr>
        <w:sectPr w:rsidR="00AA2639" w:rsidSect="00AA2639">
          <w:type w:val="continuous"/>
          <w:pgSz w:w="12240" w:h="15840"/>
          <w:pgMar w:top="1440" w:right="1440" w:bottom="1440" w:left="1440" w:header="720" w:footer="720" w:gutter="0"/>
          <w:cols w:num="2" w:space="720"/>
          <w:docGrid w:linePitch="360"/>
        </w:sectPr>
      </w:pPr>
    </w:p>
    <w:p w:rsidR="001D0955" w:rsidRPr="00CF7792" w:rsidRDefault="001D0955" w:rsidP="00CF7792">
      <w:pPr>
        <w:rPr>
          <w:i/>
        </w:rPr>
      </w:pPr>
      <w:r w:rsidRPr="00CF7792">
        <w:rPr>
          <w:i/>
        </w:rPr>
        <w:t>There is an additional award incentive for employees who achieve more than 1</w:t>
      </w:r>
      <w:r w:rsidR="00B87C5A">
        <w:rPr>
          <w:i/>
        </w:rPr>
        <w:t>6</w:t>
      </w:r>
      <w:r w:rsidRPr="00CF7792">
        <w:rPr>
          <w:i/>
        </w:rPr>
        <w:t xml:space="preserve"> wellness incentive points in the benefit year.  For every point you earn over 1</w:t>
      </w:r>
      <w:r w:rsidR="00B87C5A">
        <w:rPr>
          <w:i/>
        </w:rPr>
        <w:t>6</w:t>
      </w:r>
      <w:r w:rsidRPr="00CF7792">
        <w:rPr>
          <w:i/>
        </w:rPr>
        <w:t xml:space="preserve">, you will get 1 entry for a Grand Prize.  </w:t>
      </w:r>
    </w:p>
    <w:p w:rsidR="001D0955" w:rsidRDefault="001D0955" w:rsidP="00094946">
      <w:pPr>
        <w:rPr>
          <w:i/>
        </w:rPr>
      </w:pPr>
      <w:r w:rsidRPr="00CF7792">
        <w:rPr>
          <w:i/>
        </w:rPr>
        <w:t>If your spouse chooses to participate, every point they achieve earns them a raffle ticket for a Spouse’s only prize.  We encourage spouses to participate in the Wellness Incentive Program.</w:t>
      </w:r>
    </w:p>
    <w:p w:rsidR="00CB7F72" w:rsidRDefault="00CB7F72" w:rsidP="00094946">
      <w:pPr>
        <w:rPr>
          <w:i/>
        </w:rPr>
      </w:pPr>
    </w:p>
    <w:p w:rsidR="001D0955" w:rsidRPr="00CF7792" w:rsidRDefault="00F450A2" w:rsidP="00CF7792">
      <w:pPr>
        <w:jc w:val="center"/>
        <w:rPr>
          <w:b/>
          <w:sz w:val="48"/>
          <w:szCs w:val="48"/>
          <w:u w:val="single"/>
        </w:rPr>
      </w:pPr>
      <w:r>
        <w:rPr>
          <w:b/>
          <w:noProof/>
          <w:sz w:val="48"/>
          <w:szCs w:val="48"/>
          <w:u w:val="single"/>
        </w:rPr>
        <mc:AlternateContent>
          <mc:Choice Requires="wps">
            <w:drawing>
              <wp:anchor distT="0" distB="0" distL="114300" distR="114300" simplePos="0" relativeHeight="251662336" behindDoc="1" locked="0" layoutInCell="1" allowOverlap="1">
                <wp:simplePos x="0" y="0"/>
                <wp:positionH relativeFrom="column">
                  <wp:posOffset>2552700</wp:posOffset>
                </wp:positionH>
                <wp:positionV relativeFrom="paragraph">
                  <wp:posOffset>19685</wp:posOffset>
                </wp:positionV>
                <wp:extent cx="819150" cy="352425"/>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525BE" id="AutoShape 4" o:spid="_x0000_s1026" style="position:absolute;margin-left:201pt;margin-top:1.55pt;width:64.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"/>
            </w:pict>
          </mc:Fallback>
        </mc:AlternateContent>
      </w:r>
      <w:r w:rsidR="00CF7792" w:rsidRPr="00CF7792">
        <w:rPr>
          <w:b/>
          <w:sz w:val="48"/>
          <w:szCs w:val="48"/>
          <w:u w:val="single"/>
        </w:rPr>
        <w:t>FAQS</w:t>
      </w:r>
    </w:p>
    <w:p w:rsidR="00CB7F72" w:rsidRDefault="00CB7F72" w:rsidP="00094946">
      <w:pPr>
        <w:rPr>
          <w:b/>
          <w:u w:val="single"/>
        </w:rPr>
      </w:pPr>
    </w:p>
    <w:p w:rsidR="001D0955" w:rsidRPr="00094946" w:rsidRDefault="00EB0C88" w:rsidP="00094946">
      <w:pPr>
        <w:rPr>
          <w:b/>
          <w:u w:val="single"/>
        </w:rPr>
      </w:pPr>
      <w:r w:rsidRPr="00094946">
        <w:rPr>
          <w:b/>
          <w:u w:val="single"/>
        </w:rPr>
        <w:t>The following questions and answers will explain how the program works and how it applies to you.</w:t>
      </w:r>
    </w:p>
    <w:p w:rsidR="001D0955" w:rsidRDefault="001D0955" w:rsidP="001D0955">
      <w:pPr>
        <w:pStyle w:val="ListParagraph"/>
      </w:pPr>
    </w:p>
    <w:p w:rsidR="00EB0C88" w:rsidRDefault="00EB0C88" w:rsidP="001D0955">
      <w:pPr>
        <w:pStyle w:val="ListParagraph"/>
        <w:rPr>
          <w:b/>
        </w:rPr>
      </w:pPr>
      <w:r>
        <w:rPr>
          <w:b/>
        </w:rPr>
        <w:t>How will a County Wellness Incentive Program help?</w:t>
      </w:r>
    </w:p>
    <w:p w:rsidR="00EB0C88" w:rsidRDefault="00EB0C88" w:rsidP="001D0955">
      <w:pPr>
        <w:pStyle w:val="ListParagraph"/>
      </w:pPr>
      <w:r>
        <w:t xml:space="preserve">It is clear that nationally and locally people are affected more than ever by the additional stress, poor life style habits, and just being too busy to focus on taking care of their health.  We know that people who </w:t>
      </w:r>
      <w:r w:rsidR="002C2B40">
        <w:t>are engaged in healthy lifestyle activities deal with stress better, are more focused at work, and tend to be healthier.  Give</w:t>
      </w:r>
      <w:r w:rsidR="003F7410">
        <w:t>n</w:t>
      </w:r>
      <w:r w:rsidR="002C2B40">
        <w:t xml:space="preserve"> the research and the need to improve the health of our employees we are excited to present this Program.  You will note many similarities from past years</w:t>
      </w:r>
      <w:r w:rsidR="005B78C9">
        <w:t xml:space="preserve"> (i.e. Wellness Challenges)</w:t>
      </w:r>
      <w:r w:rsidR="002C2B40">
        <w:t xml:space="preserve"> but will also find more options for achieving better health and wellness!  We know reaching health goals is a very individual process so our aim is to make it a program that allows everyone to succeed.  We want to reward employees for being</w:t>
      </w:r>
      <w:r w:rsidR="00886883">
        <w:t xml:space="preserve"> actively involved with well-being</w:t>
      </w:r>
      <w:r w:rsidR="002C2B40">
        <w:t xml:space="preserve">, realizing the benefits of more energy, better health, and productivity.  </w:t>
      </w:r>
    </w:p>
    <w:p w:rsidR="005B78C9" w:rsidRPr="002C2B40" w:rsidRDefault="005B78C9" w:rsidP="001D0955">
      <w:pPr>
        <w:pStyle w:val="ListParagraph"/>
        <w:rPr>
          <w:b/>
          <w:i/>
        </w:rPr>
      </w:pPr>
    </w:p>
    <w:p w:rsidR="00EB0C88" w:rsidRDefault="00EB0C88" w:rsidP="001D0955">
      <w:pPr>
        <w:pStyle w:val="ListParagraph"/>
        <w:rPr>
          <w:b/>
        </w:rPr>
      </w:pPr>
      <w:r>
        <w:rPr>
          <w:b/>
        </w:rPr>
        <w:t>How does the program work?</w:t>
      </w:r>
    </w:p>
    <w:p w:rsidR="002C2B40" w:rsidRDefault="002C2B40" w:rsidP="001D0955">
      <w:pPr>
        <w:pStyle w:val="ListParagraph"/>
      </w:pPr>
      <w:r>
        <w:lastRenderedPageBreak/>
        <w:t>Each bene</w:t>
      </w:r>
      <w:r w:rsidR="007C2806">
        <w:t xml:space="preserve">fited employee will receive a </w:t>
      </w:r>
      <w:r w:rsidR="007C2806" w:rsidRPr="00955E74">
        <w:t>$54</w:t>
      </w:r>
      <w:r>
        <w:t xml:space="preserve"> reduction in monthly insurance premium if they participate in the program.  </w:t>
      </w:r>
      <w:r w:rsidRPr="00ED51C4">
        <w:t xml:space="preserve">(See rate </w:t>
      </w:r>
      <w:r w:rsidRPr="00DD69B5">
        <w:t>sheet</w:t>
      </w:r>
      <w:r w:rsidR="00DD69B5">
        <w:t xml:space="preserve"> in Benefits Booklet</w:t>
      </w:r>
      <w:r w:rsidRPr="00DD69B5">
        <w:t xml:space="preserve">, </w:t>
      </w:r>
      <w:r w:rsidRPr="000B62EF">
        <w:t xml:space="preserve">p. </w:t>
      </w:r>
      <w:r w:rsidR="00DD69B5" w:rsidRPr="000B62EF">
        <w:t>4</w:t>
      </w:r>
      <w:r w:rsidR="000B62EF" w:rsidRPr="000B62EF">
        <w:t>7-48</w:t>
      </w:r>
      <w:r w:rsidRPr="000B62EF">
        <w:t>)</w:t>
      </w:r>
      <w:r>
        <w:t xml:space="preserve">  Employees who </w:t>
      </w:r>
      <w:r w:rsidRPr="002C2B40">
        <w:rPr>
          <w:b/>
          <w:u w:val="single"/>
        </w:rPr>
        <w:t>choose not to participate</w:t>
      </w:r>
      <w:r>
        <w:t xml:space="preserve"> in the Wellness Program will </w:t>
      </w:r>
      <w:r w:rsidRPr="002C2B40">
        <w:rPr>
          <w:b/>
          <w:u w:val="single"/>
        </w:rPr>
        <w:t>not be eligible</w:t>
      </w:r>
      <w:r w:rsidR="007C2806">
        <w:t xml:space="preserve"> for the $</w:t>
      </w:r>
      <w:r w:rsidR="007C2806" w:rsidRPr="00955E74">
        <w:t>54</w:t>
      </w:r>
      <w:r>
        <w:t xml:space="preserve"> reduction in monthly insurance premium.</w:t>
      </w:r>
    </w:p>
    <w:p w:rsidR="002C2B40" w:rsidRDefault="002C2B40" w:rsidP="001D0955">
      <w:pPr>
        <w:pStyle w:val="ListParagraph"/>
      </w:pPr>
    </w:p>
    <w:p w:rsidR="00F7519A" w:rsidRDefault="002C2B40" w:rsidP="00F7519A">
      <w:pPr>
        <w:pStyle w:val="ListParagraph"/>
        <w:rPr>
          <w:b/>
        </w:rPr>
      </w:pPr>
      <w:r>
        <w:rPr>
          <w:b/>
        </w:rPr>
        <w:t>How does the Wellness Incentive work?</w:t>
      </w:r>
    </w:p>
    <w:p w:rsidR="00F7519A" w:rsidRDefault="00F7519A" w:rsidP="00F7519A">
      <w:pPr>
        <w:pStyle w:val="ListParagraph"/>
      </w:pPr>
      <w:r>
        <w:t xml:space="preserve">It involves completion of a biometric scan </w:t>
      </w:r>
      <w:r w:rsidR="00F71EC4">
        <w:t xml:space="preserve">(1 point) </w:t>
      </w:r>
      <w:r>
        <w:t xml:space="preserve">and the online </w:t>
      </w:r>
      <w:r w:rsidR="00B87C5A">
        <w:t>Personal Health</w:t>
      </w:r>
      <w:r>
        <w:t xml:space="preserve"> Assessment (</w:t>
      </w:r>
      <w:r w:rsidR="00B87C5A">
        <w:t>PHA</w:t>
      </w:r>
      <w:r w:rsidR="00F71EC4">
        <w:t xml:space="preserve"> – 1 point</w:t>
      </w:r>
      <w:r>
        <w:t xml:space="preserve">).  In addition, each participating employee will also need to complete </w:t>
      </w:r>
      <w:r w:rsidR="00F71EC4">
        <w:t>1</w:t>
      </w:r>
      <w:r w:rsidR="00B87C5A">
        <w:t>4</w:t>
      </w:r>
      <w:r w:rsidR="00F71EC4">
        <w:t xml:space="preserve"> additional wellness incentive poin</w:t>
      </w:r>
      <w:r w:rsidR="007947B2">
        <w:t>ts to receive the lower premium (total of 16 points).</w:t>
      </w:r>
      <w:r w:rsidR="00F71EC4">
        <w:t xml:space="preserve">  </w:t>
      </w:r>
    </w:p>
    <w:p w:rsidR="00F71EC4" w:rsidRDefault="00F71EC4" w:rsidP="00F7519A">
      <w:pPr>
        <w:pStyle w:val="ListParagraph"/>
        <w:rPr>
          <w:b/>
        </w:rPr>
      </w:pPr>
    </w:p>
    <w:p w:rsidR="00F71EC4" w:rsidRDefault="00F71EC4" w:rsidP="00F7519A">
      <w:pPr>
        <w:pStyle w:val="ListParagraph"/>
        <w:rPr>
          <w:b/>
        </w:rPr>
      </w:pPr>
      <w:r>
        <w:rPr>
          <w:b/>
        </w:rPr>
        <w:t>What information will the County see?</w:t>
      </w:r>
    </w:p>
    <w:p w:rsidR="00F71EC4" w:rsidRDefault="00F71EC4" w:rsidP="00F7519A">
      <w:pPr>
        <w:pStyle w:val="ListParagraph"/>
      </w:pPr>
      <w:r>
        <w:t xml:space="preserve">The participation information from the </w:t>
      </w:r>
      <w:r w:rsidR="00B87C5A">
        <w:t xml:space="preserve">Personal Health </w:t>
      </w:r>
      <w:r>
        <w:t>Assessment will be kept confidential in accordance with HIPPA regulations.  The County will only see a list of who took the assessment and group totals (no individual information).</w:t>
      </w:r>
    </w:p>
    <w:p w:rsidR="00CB7F72" w:rsidRDefault="00CB7F72" w:rsidP="00F7519A">
      <w:pPr>
        <w:pStyle w:val="ListParagraph"/>
        <w:rPr>
          <w:b/>
        </w:rPr>
      </w:pPr>
    </w:p>
    <w:p w:rsidR="00DB42CC" w:rsidRDefault="00F71EC4" w:rsidP="00CB7F72">
      <w:pPr>
        <w:pStyle w:val="ListParagraph"/>
      </w:pPr>
      <w:r>
        <w:rPr>
          <w:b/>
        </w:rPr>
        <w:t>What if employees have a medical condition that limits their ability to participate?</w:t>
      </w:r>
      <w:r w:rsidR="00CB7F72">
        <w:rPr>
          <w:b/>
        </w:rPr>
        <w:br/>
      </w:r>
      <w:r w:rsidR="00DB42CC">
        <w:t>If it is unreasonably difficult for you to achieve the standards of the reward under the wellness incentive program</w:t>
      </w:r>
      <w:r w:rsidR="007947B2" w:rsidRPr="007947B2">
        <w:t xml:space="preserve"> </w:t>
      </w:r>
      <w:r w:rsidR="007947B2">
        <w:t>due to a medical condition</w:t>
      </w:r>
      <w:r w:rsidR="00DB42CC">
        <w:t>, contact Human Resources who will put you in contact with a representative from the insurance</w:t>
      </w:r>
      <w:r w:rsidR="007947B2">
        <w:t xml:space="preserve"> company or broker</w:t>
      </w:r>
      <w:r w:rsidR="00DB42CC">
        <w:t xml:space="preserve">.  </w:t>
      </w:r>
      <w:r w:rsidR="00E065C2" w:rsidRPr="00684588">
        <w:t>PEHP</w:t>
      </w:r>
      <w:r w:rsidR="00DB42CC">
        <w:t xml:space="preserve"> </w:t>
      </w:r>
      <w:r w:rsidR="007947B2">
        <w:t xml:space="preserve">and GBS </w:t>
      </w:r>
      <w:r w:rsidR="00DB42CC">
        <w:t>will work with you to develop another way for you to qualify for the wellness incentive.</w:t>
      </w:r>
    </w:p>
    <w:p w:rsidR="00FB17A0" w:rsidRDefault="00FB17A0" w:rsidP="00F7519A">
      <w:pPr>
        <w:pStyle w:val="ListParagraph"/>
      </w:pPr>
    </w:p>
    <w:p w:rsidR="00FB17A0" w:rsidRDefault="00FB17A0" w:rsidP="00CB7F72">
      <w:pPr>
        <w:pStyle w:val="ListParagraph"/>
      </w:pPr>
      <w:r>
        <w:rPr>
          <w:b/>
        </w:rPr>
        <w:t>What if the employee completes the wellness credits before the deadline?</w:t>
      </w:r>
      <w:r w:rsidR="00CB7F72">
        <w:rPr>
          <w:b/>
        </w:rPr>
        <w:br/>
      </w:r>
      <w:r>
        <w:t>There is an additional award incentive for employees who achieve more than 1</w:t>
      </w:r>
      <w:r w:rsidR="00B87C5A">
        <w:t>6</w:t>
      </w:r>
      <w:r>
        <w:t xml:space="preserve"> wellness incentive points in the benefit year.  For every point you earn over 1</w:t>
      </w:r>
      <w:r w:rsidR="00B87C5A">
        <w:t>6</w:t>
      </w:r>
      <w:r>
        <w:t xml:space="preserve">, you will get 1 entry for a Grand Prize.  Credit for wellness incentive points will be collected at the time the incentive is complete.  </w:t>
      </w:r>
    </w:p>
    <w:p w:rsidR="00CB7F72" w:rsidRPr="00CB7F72" w:rsidRDefault="00CB7F72" w:rsidP="00CB7F72">
      <w:pPr>
        <w:pStyle w:val="ListParagraph"/>
        <w:rPr>
          <w:b/>
        </w:rPr>
      </w:pPr>
    </w:p>
    <w:p w:rsidR="00FB17A0" w:rsidRDefault="00FB17A0" w:rsidP="00F7519A">
      <w:pPr>
        <w:pStyle w:val="ListParagraph"/>
        <w:rPr>
          <w:b/>
        </w:rPr>
      </w:pPr>
      <w:r>
        <w:rPr>
          <w:b/>
        </w:rPr>
        <w:t>When will the lower premium be applied to an employee’s health insurance plan?</w:t>
      </w:r>
    </w:p>
    <w:p w:rsidR="00FB17A0" w:rsidRDefault="00FB17A0" w:rsidP="00F7519A">
      <w:pPr>
        <w:pStyle w:val="ListParagraph"/>
      </w:pPr>
      <w:r>
        <w:t>The points will be earned 6 months in advance of the premium.  For example, January 1-June 30, 201</w:t>
      </w:r>
      <w:r w:rsidR="00E065C2">
        <w:t>9</w:t>
      </w:r>
      <w:r>
        <w:t xml:space="preserve"> qualifies the employee for the premium reduction for July 1-December 31, 201</w:t>
      </w:r>
      <w:r w:rsidR="00E065C2">
        <w:t>9</w:t>
      </w:r>
      <w:r>
        <w:t>.  Earning points from July 1-December 31, 201</w:t>
      </w:r>
      <w:r w:rsidR="00E065C2">
        <w:t>9</w:t>
      </w:r>
      <w:r>
        <w:t xml:space="preserve"> qualifies the employee for the premium reduction for January 1 –June 30, 20</w:t>
      </w:r>
      <w:r w:rsidR="00E065C2">
        <w:t>20</w:t>
      </w:r>
      <w:r>
        <w:t>.</w:t>
      </w:r>
    </w:p>
    <w:p w:rsidR="00FB17A0" w:rsidRDefault="00FB17A0" w:rsidP="00F7519A">
      <w:pPr>
        <w:pStyle w:val="ListParagraph"/>
      </w:pPr>
    </w:p>
    <w:p w:rsidR="00E81A83" w:rsidRDefault="00E81A83">
      <w:pPr>
        <w:rPr>
          <w:b/>
        </w:rPr>
      </w:pPr>
      <w:r>
        <w:rPr>
          <w:b/>
        </w:rPr>
        <w:br w:type="page"/>
      </w:r>
    </w:p>
    <w:p w:rsidR="00FB17A0" w:rsidRDefault="003F53A0" w:rsidP="00F7519A">
      <w:pPr>
        <w:pStyle w:val="ListParagraph"/>
        <w:rPr>
          <w:b/>
        </w:rPr>
      </w:pPr>
      <w:r>
        <w:rPr>
          <w:b/>
        </w:rPr>
        <w:lastRenderedPageBreak/>
        <w:t>What if I participate in a program not listed on the County Wellness Incentive Program Completion Forms?</w:t>
      </w:r>
    </w:p>
    <w:p w:rsidR="003F53A0" w:rsidRDefault="003F53A0" w:rsidP="00F7519A">
      <w:pPr>
        <w:pStyle w:val="ListParagraph"/>
      </w:pPr>
      <w:r>
        <w:t xml:space="preserve">You can get credit for participating in programs not listed on the completion forms.  To be eligible, the program needs to meet specific criteria for wellness and have authorization </w:t>
      </w:r>
      <w:r w:rsidR="005B78C9">
        <w:t>in advance</w:t>
      </w:r>
      <w:r>
        <w:t xml:space="preserve">.  (See the </w:t>
      </w:r>
      <w:r w:rsidRPr="00295B76">
        <w:t>Wellness Incentive Program “Criteria for Wellness Credit” form.)</w:t>
      </w:r>
    </w:p>
    <w:p w:rsidR="003F53A0" w:rsidRDefault="003F53A0" w:rsidP="003F53A0">
      <w:pPr>
        <w:pStyle w:val="ListParagraph"/>
        <w:numPr>
          <w:ilvl w:val="0"/>
          <w:numId w:val="3"/>
        </w:numPr>
      </w:pPr>
      <w:r>
        <w:t>The activity needs to be a safe, effective, and healthy form of stress management, diabetes control, hypertension reduction, cholesterol reduction, weight control, or disease management supported by the guidelines given by the following organizations:</w:t>
      </w:r>
    </w:p>
    <w:p w:rsidR="003F53A0" w:rsidRDefault="003F53A0" w:rsidP="003F53A0">
      <w:pPr>
        <w:pStyle w:val="ListParagraph"/>
        <w:numPr>
          <w:ilvl w:val="1"/>
          <w:numId w:val="3"/>
        </w:numPr>
      </w:pPr>
      <w:r>
        <w:t>American College of Sports Medicine</w:t>
      </w:r>
    </w:p>
    <w:p w:rsidR="003F53A0" w:rsidRDefault="003F53A0" w:rsidP="003F53A0">
      <w:pPr>
        <w:pStyle w:val="ListParagraph"/>
        <w:numPr>
          <w:ilvl w:val="1"/>
          <w:numId w:val="3"/>
        </w:numPr>
      </w:pPr>
      <w:r>
        <w:t>American Diabetes Association</w:t>
      </w:r>
    </w:p>
    <w:p w:rsidR="003F53A0" w:rsidRDefault="003F53A0" w:rsidP="003F53A0">
      <w:pPr>
        <w:pStyle w:val="ListParagraph"/>
        <w:numPr>
          <w:ilvl w:val="1"/>
          <w:numId w:val="3"/>
        </w:numPr>
      </w:pPr>
      <w:r>
        <w:t>Center for Disease Control</w:t>
      </w:r>
    </w:p>
    <w:p w:rsidR="003F53A0" w:rsidRDefault="003F53A0" w:rsidP="003F53A0">
      <w:pPr>
        <w:pStyle w:val="ListParagraph"/>
        <w:numPr>
          <w:ilvl w:val="1"/>
          <w:numId w:val="3"/>
        </w:numPr>
      </w:pPr>
      <w:r>
        <w:t xml:space="preserve">National Institute of Health </w:t>
      </w:r>
    </w:p>
    <w:p w:rsidR="003F53A0" w:rsidRDefault="003F53A0" w:rsidP="003F53A0">
      <w:pPr>
        <w:pStyle w:val="ListParagraph"/>
        <w:numPr>
          <w:ilvl w:val="1"/>
          <w:numId w:val="3"/>
        </w:numPr>
      </w:pPr>
      <w:r>
        <w:t>American Medical Association.</w:t>
      </w:r>
    </w:p>
    <w:p w:rsidR="003F53A0" w:rsidRDefault="007947B2" w:rsidP="003F53A0">
      <w:pPr>
        <w:pStyle w:val="ListParagraph"/>
        <w:numPr>
          <w:ilvl w:val="0"/>
          <w:numId w:val="3"/>
        </w:numPr>
      </w:pPr>
      <w:r>
        <w:t>You will need to p</w:t>
      </w:r>
      <w:r w:rsidR="003F53A0">
        <w:t>rovide proof of purchase or participation in the activity</w:t>
      </w:r>
      <w:r w:rsidR="005B78C9">
        <w:t xml:space="preserve">, </w:t>
      </w:r>
      <w:r w:rsidR="003F53A0">
        <w:t>program</w:t>
      </w:r>
      <w:r w:rsidR="005B78C9">
        <w:t xml:space="preserve">, or </w:t>
      </w:r>
      <w:r w:rsidR="003F53A0">
        <w:t xml:space="preserve">treatment.  </w:t>
      </w:r>
    </w:p>
    <w:p w:rsidR="003F53A0" w:rsidRDefault="007947B2" w:rsidP="003F53A0">
      <w:pPr>
        <w:pStyle w:val="ListParagraph"/>
        <w:numPr>
          <w:ilvl w:val="0"/>
          <w:numId w:val="3"/>
        </w:numPr>
      </w:pPr>
      <w:r>
        <w:t>You must p</w:t>
      </w:r>
      <w:r w:rsidR="003F53A0">
        <w:t>articipate in the program for at least two months.</w:t>
      </w:r>
    </w:p>
    <w:p w:rsidR="00A24051" w:rsidRDefault="00A24051" w:rsidP="00A24051">
      <w:pPr>
        <w:ind w:left="720"/>
      </w:pPr>
      <w:r>
        <w:rPr>
          <w:b/>
        </w:rPr>
        <w:t xml:space="preserve">Do I have to do the </w:t>
      </w:r>
      <w:r w:rsidR="00B87C5A">
        <w:rPr>
          <w:b/>
        </w:rPr>
        <w:t>Personal Health</w:t>
      </w:r>
      <w:r>
        <w:rPr>
          <w:b/>
        </w:rPr>
        <w:t xml:space="preserve"> Assessment (</w:t>
      </w:r>
      <w:r w:rsidR="00B87C5A">
        <w:rPr>
          <w:b/>
        </w:rPr>
        <w:t>PH</w:t>
      </w:r>
      <w:r>
        <w:rPr>
          <w:b/>
        </w:rPr>
        <w:t>A)</w:t>
      </w:r>
      <w:r w:rsidR="00F20366">
        <w:rPr>
          <w:b/>
        </w:rPr>
        <w:t xml:space="preserve"> and Biometric Screening</w:t>
      </w:r>
      <w:r>
        <w:rPr>
          <w:b/>
        </w:rPr>
        <w:t>?</w:t>
      </w:r>
      <w:r>
        <w:rPr>
          <w:b/>
        </w:rPr>
        <w:br/>
      </w:r>
      <w:r w:rsidR="00F20366">
        <w:t xml:space="preserve">The </w:t>
      </w:r>
      <w:r w:rsidR="00B87C5A">
        <w:t>Personal Health</w:t>
      </w:r>
      <w:r w:rsidR="00F20366">
        <w:t xml:space="preserve"> Assessment (</w:t>
      </w:r>
      <w:r w:rsidR="00B87C5A">
        <w:t>PH</w:t>
      </w:r>
      <w:r w:rsidR="00F20366">
        <w:t xml:space="preserve">A) and Biometric Screening (cholesterol, glucose, blood pressure, BMI, and waist </w:t>
      </w:r>
      <w:r w:rsidR="00661BEC">
        <w:t xml:space="preserve">measurements) reported in the </w:t>
      </w:r>
      <w:r w:rsidR="00B87C5A">
        <w:t>PH</w:t>
      </w:r>
      <w:r w:rsidR="00661BEC">
        <w:t>A</w:t>
      </w:r>
      <w:r w:rsidR="00F20366">
        <w:t xml:space="preserve"> is a baseline to esta</w:t>
      </w:r>
      <w:r w:rsidR="005B78C9">
        <w:t>blish what risks there are to</w:t>
      </w:r>
      <w:r w:rsidR="00F20366">
        <w:t xml:space="preserve"> employees’ health.  From the information assessed, an employee can determine which healthy activities they want to complete to help better their wellbeing.  The activities give the employees the points for the Wellness Incentive Program.</w:t>
      </w:r>
    </w:p>
    <w:p w:rsidR="00890EDE" w:rsidRDefault="00890EDE" w:rsidP="00890EDE">
      <w:pPr>
        <w:ind w:left="720"/>
      </w:pPr>
      <w:r>
        <w:rPr>
          <w:b/>
        </w:rPr>
        <w:t>If I go to my doctor for the wellness screening and get my cholesterol, glucose blood pressure, BMI and waist measurements checked in the doctor’s office, how do I make sure I won’t be charged?</w:t>
      </w:r>
      <w:r>
        <w:rPr>
          <w:b/>
        </w:rPr>
        <w:br/>
      </w:r>
      <w:r>
        <w:t xml:space="preserve">Because of the new health care reform guidelines with the Affordable Care Act (ACA), both employees and spouses can receive preventative care provided by participating providers covered at 100%.  Here are some examples of Adult Preventative services that are covered:  Exams – preventative office visits, including well woman exam, breast cancer screening, cervical cancer screening, colorectal cancer screening, prostate cancer screening, certain bone density screening, lipid screening, and routine blood and urine screenings.  The full list can be found at </w:t>
      </w:r>
      <w:hyperlink r:id="rId13" w:history="1">
        <w:r w:rsidRPr="00076CE6">
          <w:rPr>
            <w:rStyle w:val="Hyperlink"/>
          </w:rPr>
          <w:t>https://www.healthcare.gov/preventive-care-benefits/</w:t>
        </w:r>
      </w:hyperlink>
      <w:r>
        <w:t xml:space="preserve">.  </w:t>
      </w:r>
      <w:r w:rsidR="004421F1" w:rsidRPr="00684588">
        <w:t>PEHP</w:t>
      </w:r>
      <w:r>
        <w:t xml:space="preserve"> will process the claims based on the provider’s clinical assessment of the office visit.  If the primary reason for your visit is seeking treatment for an illness or condition, and the preventative care is administered during the visit, cost sharing may apply.  This means your doctor’s office may ask you to pay a co-pay for the office visit.  If you have additional questions, please </w:t>
      </w:r>
      <w:r w:rsidR="009779FF">
        <w:t xml:space="preserve">contact </w:t>
      </w:r>
      <w:r w:rsidR="004421F1" w:rsidRPr="00684588">
        <w:t xml:space="preserve">PEHP at </w:t>
      </w:r>
      <w:r w:rsidR="00684588" w:rsidRPr="00684588">
        <w:t>801-366-7555</w:t>
      </w:r>
      <w:r w:rsidR="009779FF" w:rsidRPr="00684588">
        <w:t>.</w:t>
      </w:r>
    </w:p>
    <w:p w:rsidR="00E81A83" w:rsidRDefault="00E81A83">
      <w:pPr>
        <w:rPr>
          <w:b/>
        </w:rPr>
      </w:pPr>
      <w:r>
        <w:rPr>
          <w:b/>
        </w:rPr>
        <w:br w:type="page"/>
      </w:r>
    </w:p>
    <w:p w:rsidR="00E21915" w:rsidRDefault="00E21915" w:rsidP="00890EDE">
      <w:pPr>
        <w:ind w:left="720"/>
      </w:pPr>
      <w:r>
        <w:rPr>
          <w:b/>
        </w:rPr>
        <w:lastRenderedPageBreak/>
        <w:t>What if I am in perfect health?  Do I still need to participate to receive the discount?</w:t>
      </w:r>
      <w:r>
        <w:rPr>
          <w:b/>
        </w:rPr>
        <w:br/>
      </w:r>
      <w:r>
        <w:t xml:space="preserve">Absolutely!  Even healthy people can improve health with an active lifestyle.  Most often those who are in perfect health will already be engaged in activities that count as credits toward the incentive.  </w:t>
      </w:r>
    </w:p>
    <w:p w:rsidR="00E21915" w:rsidRDefault="00E21915" w:rsidP="00890EDE">
      <w:pPr>
        <w:ind w:left="720"/>
      </w:pPr>
      <w:r>
        <w:rPr>
          <w:b/>
        </w:rPr>
        <w:t>Why do I need to do this?</w:t>
      </w:r>
      <w:r>
        <w:t xml:space="preserve"> </w:t>
      </w:r>
      <w:r w:rsidR="00481E46">
        <w:rPr>
          <w:b/>
        </w:rPr>
        <w:t>It’s just one more thing to do.</w:t>
      </w:r>
      <w:r>
        <w:t xml:space="preserve"> </w:t>
      </w:r>
      <w:r>
        <w:br/>
        <w:t>We totally understand how you feel.  That is exactly why we want you to participate.  The stress of doing everything is why you need to do something for your own health.</w:t>
      </w:r>
      <w:r w:rsidR="00481E46">
        <w:t xml:space="preserve">  The program is flexible.  Do an activity that is fun and that makes you feel better.  It will be worth it.</w:t>
      </w:r>
    </w:p>
    <w:p w:rsidR="00481E46" w:rsidRDefault="00481E46" w:rsidP="00890EDE">
      <w:pPr>
        <w:ind w:left="720"/>
        <w:rPr>
          <w:i/>
        </w:rPr>
      </w:pPr>
      <w:r w:rsidRPr="00481E46">
        <w:rPr>
          <w:i/>
        </w:rPr>
        <w:t>We hope you are supportive of this initiative.  We believe it will make a notable different in employee health and wellness.</w:t>
      </w:r>
    </w:p>
    <w:p w:rsidR="00481E46" w:rsidRDefault="00481E46" w:rsidP="00890EDE">
      <w:pPr>
        <w:ind w:left="720"/>
      </w:pPr>
      <w:r>
        <w:rPr>
          <w:b/>
        </w:rPr>
        <w:t>Can I count my yearly physical for a credit on the wellness incentive?</w:t>
      </w:r>
      <w:r>
        <w:rPr>
          <w:b/>
        </w:rPr>
        <w:br/>
      </w:r>
      <w:r>
        <w:t>Yes, you can count test results for cholesterol, glucose, and blood pressure for the biometric screenings.</w:t>
      </w:r>
      <w:r w:rsidR="005B78C9">
        <w:t xml:space="preserve">  A note from the doctor is required stating you went and had a blood test.</w:t>
      </w:r>
      <w:r w:rsidR="007947B2">
        <w:t xml:space="preserve">  </w:t>
      </w:r>
      <w:r>
        <w:rPr>
          <w:b/>
        </w:rPr>
        <w:t>Can I count my CDL Medical card examination for a credit on the wellness incentive?</w:t>
      </w:r>
    </w:p>
    <w:p w:rsidR="001D0955" w:rsidRPr="00E065C2" w:rsidRDefault="00481E46" w:rsidP="00481E46">
      <w:pPr>
        <w:ind w:left="720"/>
        <w:rPr>
          <w:strike/>
          <w:color w:val="FF0000"/>
        </w:rPr>
      </w:pPr>
      <w:r>
        <w:t>Yes, you can count the results if cholesterol, glucose, and blood pressure are tested</w:t>
      </w:r>
      <w:r w:rsidR="007947B2">
        <w:t xml:space="preserve"> for a wellness point</w:t>
      </w:r>
      <w:r>
        <w:t>.</w:t>
      </w:r>
      <w:r w:rsidR="005B78C9">
        <w:t xml:space="preserve">  A note from the doctor is required stating you went and had a blood test.</w:t>
      </w:r>
      <w:r w:rsidR="007947B2">
        <w:t xml:space="preserve">  </w:t>
      </w:r>
    </w:p>
    <w:p w:rsidR="00E81A83" w:rsidRDefault="00E81A83">
      <w:pPr>
        <w:rPr>
          <w:b/>
          <w:sz w:val="40"/>
          <w:szCs w:val="40"/>
          <w:u w:val="single"/>
        </w:rPr>
      </w:pPr>
      <w:r>
        <w:rPr>
          <w:b/>
          <w:sz w:val="40"/>
          <w:szCs w:val="40"/>
          <w:u w:val="single"/>
        </w:rPr>
        <w:br w:type="page"/>
      </w:r>
    </w:p>
    <w:p w:rsidR="00A4149C" w:rsidRPr="00A4149C" w:rsidRDefault="00A4149C" w:rsidP="00A4149C">
      <w:pPr>
        <w:jc w:val="center"/>
        <w:rPr>
          <w:b/>
          <w:sz w:val="28"/>
          <w:szCs w:val="28"/>
          <w:u w:val="single"/>
        </w:rPr>
      </w:pPr>
      <w:r w:rsidRPr="00A4149C">
        <w:rPr>
          <w:b/>
          <w:noProof/>
          <w:sz w:val="28"/>
          <w:szCs w:val="28"/>
          <w:u w:val="single"/>
        </w:rPr>
        <w:lastRenderedPageBreak/>
        <w:drawing>
          <wp:anchor distT="0" distB="0" distL="114300" distR="114300" simplePos="0" relativeHeight="251668480" behindDoc="0" locked="0" layoutInCell="1" allowOverlap="1">
            <wp:simplePos x="0" y="0"/>
            <wp:positionH relativeFrom="margin">
              <wp:posOffset>200025</wp:posOffset>
            </wp:positionH>
            <wp:positionV relativeFrom="paragraph">
              <wp:posOffset>-581025</wp:posOffset>
            </wp:positionV>
            <wp:extent cx="1466850" cy="129427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Elde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1294279"/>
                    </a:xfrm>
                    <a:prstGeom prst="rect">
                      <a:avLst/>
                    </a:prstGeom>
                  </pic:spPr>
                </pic:pic>
              </a:graphicData>
            </a:graphic>
            <wp14:sizeRelH relativeFrom="margin">
              <wp14:pctWidth>0</wp14:pctWidth>
            </wp14:sizeRelH>
            <wp14:sizeRelV relativeFrom="margin">
              <wp14:pctHeight>0</wp14:pctHeight>
            </wp14:sizeRelV>
          </wp:anchor>
        </w:drawing>
      </w:r>
      <w:r w:rsidRPr="00A4149C">
        <w:rPr>
          <w:b/>
          <w:noProof/>
          <w:sz w:val="28"/>
          <w:szCs w:val="28"/>
          <w:u w:val="single"/>
        </w:rPr>
        <w:drawing>
          <wp:anchor distT="0" distB="0" distL="114300" distR="114300" simplePos="0" relativeHeight="251667456" behindDoc="0" locked="0" layoutInCell="1" allowOverlap="1" wp14:anchorId="3F2B72E2" wp14:editId="00E311E9">
            <wp:simplePos x="0" y="0"/>
            <wp:positionH relativeFrom="margin">
              <wp:align>right</wp:align>
            </wp:positionH>
            <wp:positionV relativeFrom="paragraph">
              <wp:posOffset>-657225</wp:posOffset>
            </wp:positionV>
            <wp:extent cx="1651020" cy="1123950"/>
            <wp:effectExtent l="0" t="0" r="635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20" cy="1123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4149C">
        <w:rPr>
          <w:b/>
          <w:sz w:val="28"/>
          <w:szCs w:val="28"/>
          <w:u w:val="single"/>
        </w:rPr>
        <w:t>BOX ELDER COUNTY AND PEHP</w:t>
      </w:r>
    </w:p>
    <w:p w:rsidR="00A4149C" w:rsidRPr="00A4149C" w:rsidRDefault="00A4149C" w:rsidP="00A4149C">
      <w:pPr>
        <w:jc w:val="center"/>
        <w:rPr>
          <w:b/>
          <w:sz w:val="28"/>
          <w:szCs w:val="28"/>
          <w:u w:val="single"/>
        </w:rPr>
      </w:pPr>
      <w:r w:rsidRPr="00A4149C">
        <w:rPr>
          <w:b/>
          <w:sz w:val="28"/>
          <w:szCs w:val="28"/>
          <w:u w:val="single"/>
        </w:rPr>
        <w:t>PARTNERSHIP</w:t>
      </w:r>
    </w:p>
    <w:p w:rsidR="00A4149C" w:rsidRDefault="00A4149C" w:rsidP="00A4149C">
      <w:pPr>
        <w:jc w:val="both"/>
      </w:pPr>
    </w:p>
    <w:p w:rsidR="00A4149C" w:rsidRDefault="00A4149C" w:rsidP="00A4149C">
      <w:pPr>
        <w:jc w:val="both"/>
      </w:pPr>
      <w:r>
        <w:t xml:space="preserve">Box Elder County values the health and overall wellbeing of its employees. For the 2019 plan year, the county has partnered with PEHP to provide a confidential health and wellness program for full-time benefited employees. Employees and spouses who elect medical coverage through PEHP and participate in Box Elder County’s wellness program during the 2019 plan year will be eligible to receive cash rebates through the PEHP Healthy Utah program and online </w:t>
      </w:r>
      <w:proofErr w:type="spellStart"/>
      <w:r>
        <w:t>myWellnessTracker</w:t>
      </w:r>
      <w:proofErr w:type="spellEnd"/>
      <w:r>
        <w:t xml:space="preserve">. </w:t>
      </w:r>
    </w:p>
    <w:p w:rsidR="00A4149C" w:rsidRDefault="00A4149C" w:rsidP="00A4149C">
      <w:pPr>
        <w:jc w:val="both"/>
      </w:pPr>
      <w:r>
        <w:t xml:space="preserve">To receive the PEHP Healthy Utah rebates employees must complete the following: </w:t>
      </w:r>
    </w:p>
    <w:p w:rsidR="00A4149C" w:rsidRDefault="00A4149C" w:rsidP="00A4149C">
      <w:pPr>
        <w:pStyle w:val="ListParagraph"/>
        <w:numPr>
          <w:ilvl w:val="0"/>
          <w:numId w:val="22"/>
        </w:numPr>
        <w:spacing w:after="160" w:line="259" w:lineRule="auto"/>
        <w:jc w:val="both"/>
      </w:pPr>
      <w:r>
        <w:t xml:space="preserve">PEHP Healthy Utah onsite biometric screening </w:t>
      </w:r>
      <w:r w:rsidR="00684588">
        <w:rPr>
          <w:b/>
        </w:rPr>
        <w:t>(dates and locations TBA</w:t>
      </w:r>
      <w:r w:rsidRPr="00CE3331">
        <w:rPr>
          <w:b/>
        </w:rPr>
        <w:t>)</w:t>
      </w:r>
      <w:r>
        <w:t xml:space="preserve"> </w:t>
      </w:r>
    </w:p>
    <w:p w:rsidR="00A4149C" w:rsidRDefault="00A4149C" w:rsidP="00A4149C">
      <w:pPr>
        <w:pStyle w:val="ListParagraph"/>
        <w:jc w:val="both"/>
      </w:pPr>
      <w:proofErr w:type="gramStart"/>
      <w:r w:rsidRPr="00BC0084">
        <w:rPr>
          <w:b/>
          <w:i/>
        </w:rPr>
        <w:t>or</w:t>
      </w:r>
      <w:proofErr w:type="gramEnd"/>
      <w:r w:rsidRPr="00CE3331">
        <w:rPr>
          <w:i/>
        </w:rPr>
        <w:t xml:space="preserve"> v</w:t>
      </w:r>
      <w:r>
        <w:t xml:space="preserve">isit your own primary care physician and complete the “Know &amp; Plan/Good for You Rebate” form </w:t>
      </w:r>
      <w:r w:rsidRPr="00BC0084">
        <w:rPr>
          <w:b/>
        </w:rPr>
        <w:t xml:space="preserve">(Deadline: </w:t>
      </w:r>
      <w:r w:rsidR="0019512F">
        <w:rPr>
          <w:b/>
        </w:rPr>
        <w:t>March 31, 2019)</w:t>
      </w:r>
    </w:p>
    <w:p w:rsidR="00A4149C" w:rsidRDefault="00A4149C" w:rsidP="00A4149C">
      <w:pPr>
        <w:pStyle w:val="ListParagraph"/>
        <w:numPr>
          <w:ilvl w:val="0"/>
          <w:numId w:val="22"/>
        </w:numPr>
        <w:spacing w:after="160" w:line="259" w:lineRule="auto"/>
        <w:jc w:val="both"/>
      </w:pPr>
      <w:r>
        <w:t xml:space="preserve">PEHP Healthy Utah health risk assessment </w:t>
      </w:r>
      <w:r>
        <w:rPr>
          <w:b/>
        </w:rPr>
        <w:t>(</w:t>
      </w:r>
      <w:r w:rsidR="0019512F">
        <w:rPr>
          <w:b/>
        </w:rPr>
        <w:t>April 30, 2019</w:t>
      </w:r>
      <w:r>
        <w:rPr>
          <w:b/>
        </w:rPr>
        <w:t xml:space="preserve">) </w:t>
      </w:r>
    </w:p>
    <w:p w:rsidR="00A4149C" w:rsidRDefault="00A4149C" w:rsidP="00A4149C">
      <w:pPr>
        <w:pStyle w:val="ListParagraph"/>
        <w:numPr>
          <w:ilvl w:val="1"/>
          <w:numId w:val="22"/>
        </w:numPr>
        <w:spacing w:after="160" w:line="259" w:lineRule="auto"/>
        <w:jc w:val="both"/>
      </w:pPr>
      <w:r>
        <w:t>Please note that the health risk assessment must be completed within 90 days of your biometric screening</w:t>
      </w:r>
    </w:p>
    <w:p w:rsidR="00A4149C" w:rsidRPr="00BC0084" w:rsidRDefault="00A4149C" w:rsidP="00A4149C">
      <w:pPr>
        <w:jc w:val="both"/>
        <w:rPr>
          <w:b/>
        </w:rPr>
      </w:pPr>
      <w:r w:rsidRPr="00BC0084">
        <w:rPr>
          <w:b/>
        </w:rPr>
        <w:t xml:space="preserve">Healthy Utah Rebates </w:t>
      </w:r>
    </w:p>
    <w:p w:rsidR="00A4149C" w:rsidRPr="00BC0084" w:rsidRDefault="00A4149C" w:rsidP="00A4149C">
      <w:pPr>
        <w:pStyle w:val="ListParagraph"/>
        <w:numPr>
          <w:ilvl w:val="0"/>
          <w:numId w:val="23"/>
        </w:numPr>
        <w:spacing w:after="160" w:line="240" w:lineRule="auto"/>
        <w:jc w:val="both"/>
      </w:pPr>
      <w:r w:rsidRPr="00BC0084">
        <w:t>$50 Know &amp; Plan rebate: comple</w:t>
      </w:r>
      <w:r>
        <w:t>ting the biometric testing and health risk assessment</w:t>
      </w:r>
      <w:r w:rsidRPr="00BC0084">
        <w:t xml:space="preserve">. </w:t>
      </w:r>
    </w:p>
    <w:p w:rsidR="00A4149C" w:rsidRPr="00BC0084" w:rsidRDefault="00A4149C" w:rsidP="00A4149C">
      <w:pPr>
        <w:pStyle w:val="ListParagraph"/>
        <w:numPr>
          <w:ilvl w:val="0"/>
          <w:numId w:val="23"/>
        </w:numPr>
        <w:spacing w:after="160" w:line="240" w:lineRule="auto"/>
        <w:jc w:val="both"/>
      </w:pPr>
      <w:r w:rsidRPr="00BC0084">
        <w:t xml:space="preserve">$50 Good for You rebate: biometric measurements fall within the predetermined guidelines for blood pressure, cholesterol, BMI, blood glucose, and being tobacco-free. </w:t>
      </w:r>
    </w:p>
    <w:p w:rsidR="00A4149C" w:rsidRPr="00BC0084" w:rsidRDefault="00A4149C" w:rsidP="00A4149C">
      <w:pPr>
        <w:pStyle w:val="ListParagraph"/>
        <w:numPr>
          <w:ilvl w:val="0"/>
          <w:numId w:val="23"/>
        </w:numPr>
        <w:spacing w:after="160" w:line="240" w:lineRule="auto"/>
        <w:jc w:val="both"/>
      </w:pPr>
      <w:r w:rsidRPr="00BC0084">
        <w:t xml:space="preserve">$50 Blood Pressure Improvement Rebate </w:t>
      </w:r>
    </w:p>
    <w:p w:rsidR="00A4149C" w:rsidRPr="00BC0084" w:rsidRDefault="00A4149C" w:rsidP="00A4149C">
      <w:pPr>
        <w:pStyle w:val="ListParagraph"/>
        <w:numPr>
          <w:ilvl w:val="0"/>
          <w:numId w:val="23"/>
        </w:numPr>
        <w:spacing w:after="160" w:line="240" w:lineRule="auto"/>
        <w:jc w:val="both"/>
      </w:pPr>
      <w:r w:rsidRPr="00BC0084">
        <w:t xml:space="preserve">$50 Cholesterol Improvement Rebate </w:t>
      </w:r>
    </w:p>
    <w:p w:rsidR="00A4149C" w:rsidRPr="00BC0084" w:rsidRDefault="00A4149C" w:rsidP="00A4149C">
      <w:pPr>
        <w:pStyle w:val="ListParagraph"/>
        <w:numPr>
          <w:ilvl w:val="0"/>
          <w:numId w:val="23"/>
        </w:numPr>
        <w:spacing w:after="160" w:line="240" w:lineRule="auto"/>
        <w:jc w:val="both"/>
      </w:pPr>
      <w:r w:rsidRPr="00BC0084">
        <w:t xml:space="preserve">$50 BMI Improvement (for each drop of 5 BMI points) </w:t>
      </w:r>
    </w:p>
    <w:p w:rsidR="00A4149C" w:rsidRPr="00BC0084" w:rsidRDefault="00A4149C" w:rsidP="00A4149C">
      <w:pPr>
        <w:pStyle w:val="ListParagraph"/>
        <w:numPr>
          <w:ilvl w:val="0"/>
          <w:numId w:val="23"/>
        </w:numPr>
        <w:spacing w:after="160" w:line="240" w:lineRule="auto"/>
        <w:jc w:val="both"/>
      </w:pPr>
      <w:r w:rsidRPr="00BC0084">
        <w:t xml:space="preserve">$25—$300 Diabetes Rebate </w:t>
      </w:r>
    </w:p>
    <w:p w:rsidR="00A4149C" w:rsidRDefault="00A4149C" w:rsidP="00A4149C">
      <w:pPr>
        <w:pStyle w:val="ListParagraph"/>
        <w:numPr>
          <w:ilvl w:val="0"/>
          <w:numId w:val="23"/>
        </w:numPr>
        <w:spacing w:after="160" w:line="240" w:lineRule="auto"/>
        <w:jc w:val="both"/>
      </w:pPr>
      <w:r w:rsidRPr="00BC0084">
        <w:t>$100 Tobacco Cessation Rebate</w:t>
      </w:r>
    </w:p>
    <w:p w:rsidR="00A4149C" w:rsidRPr="00443301" w:rsidRDefault="00A4149C" w:rsidP="00A4149C">
      <w:pPr>
        <w:jc w:val="both"/>
        <w:rPr>
          <w:i/>
        </w:rPr>
      </w:pPr>
      <w:r w:rsidRPr="00443301">
        <w:rPr>
          <w:i/>
        </w:rPr>
        <w:t>Your rebate will automatically be processed and will be sent to you within 6 weeks! This is a taxable incentive and PEHP will deduct FICA tax from your rebate check.</w:t>
      </w:r>
    </w:p>
    <w:p w:rsidR="00A4149C" w:rsidRPr="00443301" w:rsidRDefault="00A4149C" w:rsidP="00A4149C">
      <w:pPr>
        <w:spacing w:line="240" w:lineRule="auto"/>
        <w:jc w:val="both"/>
        <w:rPr>
          <w:b/>
        </w:rPr>
      </w:pPr>
      <w:proofErr w:type="spellStart"/>
      <w:proofErr w:type="gramStart"/>
      <w:r w:rsidRPr="00443301">
        <w:rPr>
          <w:b/>
        </w:rPr>
        <w:t>myWellnessTracker</w:t>
      </w:r>
      <w:proofErr w:type="spellEnd"/>
      <w:proofErr w:type="gramEnd"/>
      <w:r w:rsidRPr="00443301">
        <w:rPr>
          <w:b/>
        </w:rPr>
        <w:t xml:space="preserve"> Re</w:t>
      </w:r>
      <w:r>
        <w:rPr>
          <w:b/>
        </w:rPr>
        <w:t>wards</w:t>
      </w:r>
    </w:p>
    <w:p w:rsidR="00A4149C" w:rsidRDefault="00A4149C" w:rsidP="00A4149C">
      <w:pPr>
        <w:pStyle w:val="ListParagraph"/>
        <w:numPr>
          <w:ilvl w:val="0"/>
          <w:numId w:val="24"/>
        </w:numPr>
        <w:spacing w:after="160" w:line="259" w:lineRule="auto"/>
        <w:jc w:val="both"/>
      </w:pPr>
      <w:r>
        <w:t xml:space="preserve">Points are awarded for completing challenges on the online </w:t>
      </w:r>
      <w:proofErr w:type="spellStart"/>
      <w:r>
        <w:t>myWellness</w:t>
      </w:r>
      <w:proofErr w:type="spellEnd"/>
      <w:r>
        <w:t xml:space="preserve"> Tracker</w:t>
      </w:r>
    </w:p>
    <w:p w:rsidR="00A4149C" w:rsidRDefault="00A4149C" w:rsidP="00A4149C">
      <w:pPr>
        <w:pStyle w:val="ListParagraph"/>
        <w:numPr>
          <w:ilvl w:val="0"/>
          <w:numId w:val="24"/>
        </w:numPr>
        <w:spacing w:after="160" w:line="259" w:lineRule="auto"/>
        <w:jc w:val="both"/>
      </w:pPr>
      <w:r>
        <w:t>There are three achievement levels you can reach by earning points</w:t>
      </w:r>
    </w:p>
    <w:p w:rsidR="00A4149C" w:rsidRDefault="00A4149C" w:rsidP="00A4149C">
      <w:pPr>
        <w:pStyle w:val="ListParagraph"/>
        <w:numPr>
          <w:ilvl w:val="0"/>
          <w:numId w:val="24"/>
        </w:numPr>
        <w:spacing w:after="160" w:line="259" w:lineRule="auto"/>
        <w:jc w:val="both"/>
      </w:pPr>
      <w:r>
        <w:t>You earn $50 for each level that you reach</w:t>
      </w:r>
    </w:p>
    <w:p w:rsidR="00A4149C" w:rsidRDefault="00A4149C" w:rsidP="00A4149C">
      <w:pPr>
        <w:pStyle w:val="ListParagraph"/>
        <w:numPr>
          <w:ilvl w:val="0"/>
          <w:numId w:val="24"/>
        </w:numPr>
        <w:spacing w:after="160" w:line="259" w:lineRule="auto"/>
        <w:jc w:val="both"/>
      </w:pPr>
      <w:r>
        <w:t>You can earn up to $150 each plan year</w:t>
      </w:r>
    </w:p>
    <w:p w:rsidR="00A4149C" w:rsidRPr="00046B63" w:rsidRDefault="00A4149C" w:rsidP="00A4149C">
      <w:pPr>
        <w:jc w:val="both"/>
        <w:rPr>
          <w:i/>
        </w:rPr>
      </w:pPr>
      <w:r w:rsidRPr="00046B63">
        <w:rPr>
          <w:i/>
        </w:rPr>
        <w:t xml:space="preserve">Your </w:t>
      </w:r>
      <w:r>
        <w:rPr>
          <w:i/>
        </w:rPr>
        <w:t>check</w:t>
      </w:r>
      <w:r w:rsidRPr="00046B63">
        <w:rPr>
          <w:i/>
        </w:rPr>
        <w:t xml:space="preserve"> will automatically be pro</w:t>
      </w:r>
      <w:r>
        <w:rPr>
          <w:i/>
        </w:rPr>
        <w:t>cessed and will be sent to you at the end of the plan year.</w:t>
      </w:r>
      <w:r w:rsidRPr="00046B63">
        <w:rPr>
          <w:i/>
        </w:rPr>
        <w:t xml:space="preserve"> This is a taxable incentive and PEHP will deduct FICA tax from your rebate check.</w:t>
      </w:r>
      <w:r w:rsidRPr="00BC0084">
        <w:rPr>
          <w:sz w:val="20"/>
        </w:rPr>
        <w:t xml:space="preserve"> </w:t>
      </w:r>
    </w:p>
    <w:p w:rsidR="00A4149C" w:rsidRDefault="00A4149C" w:rsidP="00B67DCF">
      <w:pPr>
        <w:ind w:left="720"/>
        <w:jc w:val="center"/>
        <w:rPr>
          <w:b/>
          <w:sz w:val="40"/>
          <w:szCs w:val="40"/>
          <w:u w:val="single"/>
        </w:rPr>
      </w:pPr>
    </w:p>
    <w:p w:rsidR="00A4149C" w:rsidRDefault="00A4149C" w:rsidP="00B67DCF">
      <w:pPr>
        <w:ind w:left="720"/>
        <w:jc w:val="center"/>
        <w:rPr>
          <w:b/>
          <w:sz w:val="40"/>
          <w:szCs w:val="40"/>
          <w:u w:val="single"/>
        </w:rPr>
      </w:pPr>
    </w:p>
    <w:p w:rsidR="00481E46" w:rsidRDefault="00B67DCF" w:rsidP="00B67DCF">
      <w:pPr>
        <w:ind w:left="720"/>
        <w:jc w:val="center"/>
        <w:rPr>
          <w:b/>
          <w:sz w:val="40"/>
          <w:szCs w:val="40"/>
          <w:u w:val="single"/>
        </w:rPr>
      </w:pPr>
      <w:r w:rsidRPr="00B67DCF">
        <w:rPr>
          <w:b/>
          <w:sz w:val="40"/>
          <w:szCs w:val="40"/>
          <w:u w:val="single"/>
        </w:rPr>
        <w:t>Wellness Options:</w:t>
      </w:r>
    </w:p>
    <w:p w:rsidR="00F434C5" w:rsidRPr="00670048" w:rsidRDefault="00F434C5" w:rsidP="00B67DCF">
      <w:pPr>
        <w:ind w:left="720"/>
        <w:jc w:val="center"/>
        <w:rPr>
          <w:i/>
          <w:sz w:val="24"/>
          <w:szCs w:val="24"/>
          <w:u w:val="single"/>
        </w:rPr>
      </w:pPr>
      <w:r w:rsidRPr="00F434C5">
        <w:rPr>
          <w:b/>
          <w:i/>
          <w:sz w:val="24"/>
          <w:szCs w:val="24"/>
          <w:u w:val="single"/>
        </w:rPr>
        <w:t>*1</w:t>
      </w:r>
      <w:r w:rsidR="00CA440C">
        <w:rPr>
          <w:b/>
          <w:i/>
          <w:sz w:val="24"/>
          <w:szCs w:val="24"/>
          <w:u w:val="single"/>
        </w:rPr>
        <w:t>4</w:t>
      </w:r>
      <w:r w:rsidR="007947B2">
        <w:rPr>
          <w:b/>
          <w:i/>
          <w:sz w:val="24"/>
          <w:szCs w:val="24"/>
          <w:u w:val="single"/>
        </w:rPr>
        <w:t xml:space="preserve"> additional</w:t>
      </w:r>
      <w:r w:rsidRPr="00F434C5">
        <w:rPr>
          <w:b/>
          <w:i/>
          <w:sz w:val="24"/>
          <w:szCs w:val="24"/>
          <w:u w:val="single"/>
        </w:rPr>
        <w:t xml:space="preserve"> points are required </w:t>
      </w:r>
      <w:r>
        <w:rPr>
          <w:b/>
          <w:i/>
          <w:sz w:val="24"/>
          <w:szCs w:val="24"/>
          <w:u w:val="single"/>
        </w:rPr>
        <w:t xml:space="preserve">in the areas below </w:t>
      </w:r>
      <w:r w:rsidRPr="00F434C5">
        <w:rPr>
          <w:b/>
          <w:i/>
          <w:sz w:val="24"/>
          <w:szCs w:val="24"/>
          <w:u w:val="single"/>
        </w:rPr>
        <w:t xml:space="preserve">in addition to the points for the </w:t>
      </w:r>
      <w:r w:rsidR="00CA440C">
        <w:rPr>
          <w:b/>
          <w:i/>
          <w:sz w:val="24"/>
          <w:szCs w:val="24"/>
          <w:u w:val="single"/>
        </w:rPr>
        <w:t>Personal Health</w:t>
      </w:r>
      <w:r w:rsidRPr="00F434C5">
        <w:rPr>
          <w:b/>
          <w:i/>
          <w:sz w:val="24"/>
          <w:szCs w:val="24"/>
          <w:u w:val="single"/>
        </w:rPr>
        <w:t xml:space="preserve"> Assessment and the Biometric Screening*</w:t>
      </w:r>
    </w:p>
    <w:p w:rsidR="00670048" w:rsidRPr="00670048" w:rsidRDefault="00670048" w:rsidP="00B67DCF">
      <w:pPr>
        <w:ind w:left="720"/>
        <w:jc w:val="center"/>
        <w:rPr>
          <w:i/>
          <w:sz w:val="24"/>
          <w:szCs w:val="24"/>
          <w:u w:val="single"/>
        </w:rPr>
      </w:pPr>
      <w:r w:rsidRPr="00670048">
        <w:rPr>
          <w:i/>
          <w:sz w:val="24"/>
          <w:szCs w:val="24"/>
          <w:u w:val="single"/>
        </w:rPr>
        <w:t xml:space="preserve">*All forms can be found at </w:t>
      </w:r>
      <w:hyperlink r:id="rId16" w:history="1">
        <w:r w:rsidRPr="00670048">
          <w:rPr>
            <w:rStyle w:val="Hyperlink"/>
            <w:i/>
            <w:sz w:val="24"/>
            <w:szCs w:val="24"/>
          </w:rPr>
          <w:t>www.boxeldercounty.org/employee-wellness.htm</w:t>
        </w:r>
      </w:hyperlink>
      <w:r w:rsidRPr="00670048">
        <w:rPr>
          <w:i/>
          <w:sz w:val="24"/>
          <w:szCs w:val="24"/>
          <w:u w:val="single"/>
        </w:rPr>
        <w:t>*</w:t>
      </w:r>
    </w:p>
    <w:tbl>
      <w:tblPr>
        <w:tblStyle w:val="TableGrid"/>
        <w:tblW w:w="0" w:type="auto"/>
        <w:tblInd w:w="720" w:type="dxa"/>
        <w:tblLook w:val="04A0" w:firstRow="1" w:lastRow="0" w:firstColumn="1" w:lastColumn="0" w:noHBand="0" w:noVBand="1"/>
      </w:tblPr>
      <w:tblGrid>
        <w:gridCol w:w="4330"/>
        <w:gridCol w:w="4300"/>
      </w:tblGrid>
      <w:tr w:rsidR="00A9504B" w:rsidTr="00081432">
        <w:tc>
          <w:tcPr>
            <w:tcW w:w="4428" w:type="dxa"/>
          </w:tcPr>
          <w:p w:rsidR="00A9504B" w:rsidRPr="004D4A04" w:rsidRDefault="00A9504B" w:rsidP="00A9504B">
            <w:pPr>
              <w:rPr>
                <w:sz w:val="28"/>
                <w:szCs w:val="28"/>
              </w:rPr>
            </w:pPr>
            <w:r w:rsidRPr="004D4A04">
              <w:rPr>
                <w:sz w:val="28"/>
                <w:szCs w:val="28"/>
              </w:rPr>
              <w:t>Preventative Health Screenings:</w:t>
            </w:r>
          </w:p>
        </w:tc>
        <w:tc>
          <w:tcPr>
            <w:tcW w:w="4428" w:type="dxa"/>
          </w:tcPr>
          <w:p w:rsidR="00A9504B" w:rsidRPr="004D4A04" w:rsidRDefault="00A9504B" w:rsidP="00A9504B">
            <w:pPr>
              <w:jc w:val="right"/>
              <w:rPr>
                <w:sz w:val="28"/>
                <w:szCs w:val="28"/>
              </w:rPr>
            </w:pPr>
            <w:r w:rsidRPr="004D4A04">
              <w:rPr>
                <w:sz w:val="28"/>
                <w:szCs w:val="28"/>
              </w:rPr>
              <w:t>1 point each</w:t>
            </w:r>
          </w:p>
        </w:tc>
      </w:tr>
      <w:tr w:rsidR="00A9504B" w:rsidTr="00A9504B">
        <w:tc>
          <w:tcPr>
            <w:tcW w:w="8856" w:type="dxa"/>
            <w:gridSpan w:val="2"/>
          </w:tcPr>
          <w:p w:rsidR="009945F3" w:rsidRDefault="00972354" w:rsidP="00972354">
            <w:pPr>
              <w:rPr>
                <w:rFonts w:cs="Times New Roman"/>
                <w:u w:val="single"/>
              </w:rPr>
            </w:pPr>
            <w:r w:rsidRPr="00972354">
              <w:rPr>
                <w:rFonts w:cs="Times New Roman"/>
                <w:u w:val="single"/>
              </w:rPr>
              <w:t>(</w:t>
            </w:r>
            <w:r w:rsidRPr="00972354">
              <w:rPr>
                <w:rFonts w:cs="Times New Roman"/>
                <w:sz w:val="20"/>
                <w:szCs w:val="20"/>
                <w:u w:val="single"/>
              </w:rPr>
              <w:t xml:space="preserve">A doctor’s note will be required as proof of screening. You will be contacted if more information is needed for your points. Please </w:t>
            </w:r>
            <w:r w:rsidR="00670048">
              <w:rPr>
                <w:rFonts w:cs="Times New Roman"/>
                <w:sz w:val="20"/>
                <w:szCs w:val="20"/>
                <w:u w:val="single"/>
              </w:rPr>
              <w:t>turn the doctor’s note into Human Resources to get your points</w:t>
            </w:r>
            <w:r w:rsidRPr="00972354">
              <w:rPr>
                <w:rFonts w:cs="Times New Roman"/>
                <w:sz w:val="20"/>
                <w:szCs w:val="20"/>
                <w:u w:val="single"/>
              </w:rPr>
              <w:t>.)</w:t>
            </w:r>
          </w:p>
          <w:p w:rsidR="00972354" w:rsidRPr="00972354" w:rsidRDefault="00972354" w:rsidP="00972354">
            <w:pPr>
              <w:rPr>
                <w:rFonts w:cs="Times New Roman"/>
                <w:u w:val="single"/>
              </w:rPr>
            </w:pPr>
          </w:p>
          <w:p w:rsidR="00963AB4" w:rsidRDefault="004D4A04" w:rsidP="004D4A04">
            <w:pPr>
              <w:pStyle w:val="ListParagraph"/>
              <w:numPr>
                <w:ilvl w:val="0"/>
                <w:numId w:val="5"/>
              </w:numPr>
              <w:rPr>
                <w:rFonts w:cs="Times New Roman"/>
                <w:i/>
                <w:sz w:val="24"/>
                <w:szCs w:val="24"/>
              </w:rPr>
            </w:pPr>
            <w:r w:rsidRPr="00963AB4">
              <w:rPr>
                <w:rFonts w:cs="Times New Roman"/>
                <w:sz w:val="24"/>
                <w:szCs w:val="24"/>
              </w:rPr>
              <w:t>Physician Wellness Screening</w:t>
            </w:r>
            <w:r w:rsidRPr="00963AB4">
              <w:rPr>
                <w:rFonts w:cs="Times New Roman"/>
                <w:i/>
                <w:sz w:val="24"/>
                <w:szCs w:val="24"/>
              </w:rPr>
              <w:t xml:space="preserve"> *Can count for your </w:t>
            </w:r>
            <w:r w:rsidR="00CA440C" w:rsidRPr="00963AB4">
              <w:rPr>
                <w:rFonts w:cs="Times New Roman"/>
                <w:i/>
                <w:sz w:val="24"/>
                <w:szCs w:val="24"/>
              </w:rPr>
              <w:t>Biometric</w:t>
            </w:r>
            <w:r w:rsidRPr="00963AB4">
              <w:rPr>
                <w:rFonts w:cs="Times New Roman"/>
                <w:i/>
                <w:sz w:val="24"/>
                <w:szCs w:val="24"/>
              </w:rPr>
              <w:t xml:space="preserve"> Screening </w:t>
            </w:r>
            <w:r w:rsidR="00CA440C" w:rsidRPr="00963AB4">
              <w:rPr>
                <w:rFonts w:cs="Times New Roman"/>
                <w:i/>
                <w:sz w:val="24"/>
                <w:szCs w:val="24"/>
              </w:rPr>
              <w:t xml:space="preserve">(1 point) </w:t>
            </w:r>
            <w:r w:rsidRPr="00963AB4">
              <w:rPr>
                <w:rFonts w:cs="Times New Roman"/>
                <w:i/>
                <w:sz w:val="24"/>
                <w:szCs w:val="24"/>
              </w:rPr>
              <w:t xml:space="preserve">AND </w:t>
            </w:r>
            <w:r w:rsidR="00CA440C" w:rsidRPr="00963AB4">
              <w:rPr>
                <w:rFonts w:cs="Times New Roman"/>
                <w:i/>
                <w:sz w:val="24"/>
                <w:szCs w:val="24"/>
              </w:rPr>
              <w:t>Preventative Screening (</w:t>
            </w:r>
            <w:r w:rsidRPr="00963AB4">
              <w:rPr>
                <w:rFonts w:cs="Times New Roman"/>
                <w:i/>
                <w:sz w:val="24"/>
                <w:szCs w:val="24"/>
              </w:rPr>
              <w:t>1 point</w:t>
            </w:r>
            <w:r w:rsidR="007947B2" w:rsidRPr="00963AB4">
              <w:rPr>
                <w:rFonts w:cs="Times New Roman"/>
                <w:i/>
                <w:sz w:val="24"/>
                <w:szCs w:val="24"/>
              </w:rPr>
              <w:t xml:space="preserve">).  </w:t>
            </w:r>
          </w:p>
          <w:p w:rsidR="00963AB4" w:rsidRDefault="004D4A04" w:rsidP="004D4A04">
            <w:pPr>
              <w:pStyle w:val="ListParagraph"/>
              <w:numPr>
                <w:ilvl w:val="0"/>
                <w:numId w:val="5"/>
              </w:numPr>
              <w:rPr>
                <w:rFonts w:cs="Times New Roman"/>
                <w:i/>
                <w:sz w:val="24"/>
                <w:szCs w:val="24"/>
              </w:rPr>
            </w:pPr>
            <w:r w:rsidRPr="00963AB4">
              <w:rPr>
                <w:rFonts w:cs="Times New Roman"/>
                <w:sz w:val="24"/>
                <w:szCs w:val="24"/>
              </w:rPr>
              <w:t xml:space="preserve">Pap </w:t>
            </w:r>
            <w:proofErr w:type="gramStart"/>
            <w:r w:rsidRPr="00963AB4">
              <w:rPr>
                <w:rFonts w:cs="Times New Roman"/>
                <w:sz w:val="24"/>
                <w:szCs w:val="24"/>
              </w:rPr>
              <w:t>Test</w:t>
            </w:r>
            <w:proofErr w:type="gramEnd"/>
            <w:r w:rsidRPr="00963AB4">
              <w:rPr>
                <w:rFonts w:cs="Times New Roman"/>
                <w:sz w:val="24"/>
                <w:szCs w:val="24"/>
              </w:rPr>
              <w:t xml:space="preserve"> (Cervical Cancer Screening)</w:t>
            </w:r>
            <w:r w:rsidRPr="00963AB4">
              <w:rPr>
                <w:rFonts w:cs="Times New Roman"/>
                <w:i/>
                <w:sz w:val="24"/>
                <w:szCs w:val="24"/>
              </w:rPr>
              <w:t xml:space="preserve"> - Women 21-65</w:t>
            </w:r>
            <w:r w:rsidR="007947B2" w:rsidRPr="00963AB4">
              <w:rPr>
                <w:rFonts w:cs="Times New Roman"/>
                <w:i/>
                <w:sz w:val="24"/>
                <w:szCs w:val="24"/>
              </w:rPr>
              <w:t xml:space="preserve">.  </w:t>
            </w:r>
          </w:p>
          <w:p w:rsidR="004D4A04" w:rsidRPr="00963AB4" w:rsidRDefault="004D4A04" w:rsidP="004D4A04">
            <w:pPr>
              <w:pStyle w:val="ListParagraph"/>
              <w:numPr>
                <w:ilvl w:val="0"/>
                <w:numId w:val="5"/>
              </w:numPr>
              <w:rPr>
                <w:rFonts w:cs="Times New Roman"/>
                <w:i/>
                <w:sz w:val="24"/>
                <w:szCs w:val="24"/>
              </w:rPr>
            </w:pPr>
            <w:r w:rsidRPr="00963AB4">
              <w:rPr>
                <w:rFonts w:cs="Times New Roman"/>
                <w:sz w:val="24"/>
                <w:szCs w:val="24"/>
              </w:rPr>
              <w:t xml:space="preserve">Mammogram (Breast Cancer Screening) - </w:t>
            </w:r>
            <w:r w:rsidRPr="00963AB4">
              <w:rPr>
                <w:rFonts w:cs="Times New Roman"/>
                <w:i/>
                <w:sz w:val="24"/>
                <w:szCs w:val="24"/>
              </w:rPr>
              <w:t>Women 40-74 (or if recommended by physician).</w:t>
            </w:r>
          </w:p>
          <w:p w:rsidR="004D4A04" w:rsidRPr="002F39D7" w:rsidRDefault="004D4A04" w:rsidP="004D4A04">
            <w:pPr>
              <w:pStyle w:val="ListParagraph"/>
              <w:numPr>
                <w:ilvl w:val="0"/>
                <w:numId w:val="5"/>
              </w:numPr>
              <w:rPr>
                <w:rFonts w:cs="Times New Roman"/>
                <w:i/>
                <w:sz w:val="24"/>
                <w:szCs w:val="24"/>
              </w:rPr>
            </w:pPr>
            <w:r w:rsidRPr="002F39D7">
              <w:rPr>
                <w:rFonts w:cs="Times New Roman"/>
                <w:sz w:val="24"/>
                <w:szCs w:val="24"/>
              </w:rPr>
              <w:t>Colonoscopy (Colorectal Cancer Screening)</w:t>
            </w:r>
            <w:r w:rsidRPr="002F39D7">
              <w:rPr>
                <w:rFonts w:cs="Times New Roman"/>
                <w:i/>
                <w:sz w:val="24"/>
                <w:szCs w:val="24"/>
              </w:rPr>
              <w:t xml:space="preserve"> </w:t>
            </w:r>
            <w:r>
              <w:rPr>
                <w:rFonts w:cs="Times New Roman"/>
                <w:i/>
                <w:sz w:val="24"/>
                <w:szCs w:val="24"/>
              </w:rPr>
              <w:t xml:space="preserve">- </w:t>
            </w:r>
            <w:r w:rsidRPr="002F39D7">
              <w:rPr>
                <w:rFonts w:cs="Times New Roman"/>
                <w:i/>
                <w:sz w:val="24"/>
                <w:szCs w:val="24"/>
              </w:rPr>
              <w:t>Men and Women age 50-75 *Will count for wellness credit once every 10 years</w:t>
            </w:r>
          </w:p>
          <w:p w:rsidR="004D4A04" w:rsidRPr="002F39D7" w:rsidRDefault="004D4A04" w:rsidP="004D4A04">
            <w:pPr>
              <w:pStyle w:val="ListParagraph"/>
              <w:numPr>
                <w:ilvl w:val="0"/>
                <w:numId w:val="5"/>
              </w:numPr>
              <w:rPr>
                <w:rFonts w:cs="Times New Roman"/>
                <w:i/>
                <w:sz w:val="24"/>
                <w:szCs w:val="24"/>
              </w:rPr>
            </w:pPr>
            <w:r w:rsidRPr="002F39D7">
              <w:rPr>
                <w:rFonts w:cs="Times New Roman"/>
                <w:sz w:val="24"/>
                <w:szCs w:val="24"/>
              </w:rPr>
              <w:t>PSA Test (Prostate Cancer Screening)</w:t>
            </w:r>
            <w:r w:rsidRPr="002F39D7">
              <w:rPr>
                <w:rFonts w:cs="Times New Roman"/>
                <w:i/>
                <w:sz w:val="24"/>
                <w:szCs w:val="24"/>
              </w:rPr>
              <w:t xml:space="preserve"> *only counts if recommend by Physician</w:t>
            </w:r>
          </w:p>
          <w:p w:rsidR="004D4A04" w:rsidRPr="002F39D7" w:rsidRDefault="004D4A04" w:rsidP="004D4A04">
            <w:pPr>
              <w:pStyle w:val="ListParagraph"/>
              <w:numPr>
                <w:ilvl w:val="0"/>
                <w:numId w:val="5"/>
              </w:numPr>
              <w:rPr>
                <w:rFonts w:cs="Times New Roman"/>
                <w:i/>
                <w:sz w:val="24"/>
                <w:szCs w:val="24"/>
              </w:rPr>
            </w:pPr>
            <w:r w:rsidRPr="002F39D7">
              <w:rPr>
                <w:rFonts w:cs="Times New Roman"/>
                <w:sz w:val="24"/>
                <w:szCs w:val="24"/>
              </w:rPr>
              <w:t xml:space="preserve">Annual Flu Shot </w:t>
            </w:r>
            <w:r>
              <w:rPr>
                <w:rFonts w:cs="Times New Roman"/>
                <w:sz w:val="24"/>
                <w:szCs w:val="24"/>
              </w:rPr>
              <w:t xml:space="preserve">- </w:t>
            </w:r>
            <w:r>
              <w:rPr>
                <w:rFonts w:cs="Times New Roman"/>
                <w:i/>
                <w:sz w:val="24"/>
                <w:szCs w:val="24"/>
              </w:rPr>
              <w:t>No proof needed if done on County Flu Shot day</w:t>
            </w:r>
          </w:p>
          <w:p w:rsidR="004D4A04" w:rsidRPr="002F39D7" w:rsidRDefault="004D4A04" w:rsidP="004D4A04">
            <w:pPr>
              <w:pStyle w:val="ListParagraph"/>
              <w:numPr>
                <w:ilvl w:val="0"/>
                <w:numId w:val="5"/>
              </w:numPr>
              <w:rPr>
                <w:rFonts w:cs="Times New Roman"/>
                <w:i/>
                <w:sz w:val="24"/>
                <w:szCs w:val="24"/>
              </w:rPr>
            </w:pPr>
            <w:r w:rsidRPr="002F39D7">
              <w:rPr>
                <w:rFonts w:cs="Times New Roman"/>
                <w:sz w:val="24"/>
                <w:szCs w:val="24"/>
              </w:rPr>
              <w:t xml:space="preserve">Shingles Vaccination </w:t>
            </w:r>
            <w:r w:rsidRPr="002F39D7">
              <w:rPr>
                <w:rFonts w:cs="Times New Roman"/>
                <w:i/>
                <w:sz w:val="24"/>
                <w:szCs w:val="24"/>
              </w:rPr>
              <w:t>*only counts if recommended by Physician (Men and Women age  and above</w:t>
            </w:r>
            <w:r w:rsidR="00CA440C">
              <w:rPr>
                <w:rFonts w:cs="Times New Roman"/>
                <w:i/>
                <w:sz w:val="24"/>
                <w:szCs w:val="24"/>
              </w:rPr>
              <w:t>)</w:t>
            </w:r>
          </w:p>
          <w:p w:rsidR="004D4A04" w:rsidRPr="002F39D7" w:rsidRDefault="004D4A04" w:rsidP="004D4A04">
            <w:pPr>
              <w:pStyle w:val="ListParagraph"/>
              <w:numPr>
                <w:ilvl w:val="0"/>
                <w:numId w:val="5"/>
              </w:numPr>
              <w:rPr>
                <w:rFonts w:cs="Times New Roman"/>
                <w:sz w:val="24"/>
                <w:szCs w:val="24"/>
              </w:rPr>
            </w:pPr>
            <w:r w:rsidRPr="002F39D7">
              <w:rPr>
                <w:rFonts w:cs="Times New Roman"/>
                <w:sz w:val="24"/>
                <w:szCs w:val="24"/>
              </w:rPr>
              <w:t>Dental Exam</w:t>
            </w:r>
          </w:p>
          <w:p w:rsidR="004D4A04" w:rsidRPr="002F39D7" w:rsidRDefault="004D4A04" w:rsidP="004D4A04">
            <w:pPr>
              <w:pStyle w:val="ListParagraph"/>
              <w:numPr>
                <w:ilvl w:val="0"/>
                <w:numId w:val="5"/>
              </w:numPr>
              <w:rPr>
                <w:rFonts w:cs="Times New Roman"/>
                <w:sz w:val="24"/>
                <w:szCs w:val="24"/>
              </w:rPr>
            </w:pPr>
            <w:r w:rsidRPr="002F39D7">
              <w:rPr>
                <w:rFonts w:cs="Times New Roman"/>
                <w:sz w:val="24"/>
                <w:szCs w:val="24"/>
              </w:rPr>
              <w:t>Skin Cancer Screening</w:t>
            </w:r>
          </w:p>
          <w:p w:rsidR="004D4A04" w:rsidRPr="002F39D7" w:rsidRDefault="004D4A04" w:rsidP="004D4A04">
            <w:pPr>
              <w:pStyle w:val="ListParagraph"/>
              <w:numPr>
                <w:ilvl w:val="0"/>
                <w:numId w:val="5"/>
              </w:numPr>
              <w:rPr>
                <w:rFonts w:cs="Times New Roman"/>
                <w:sz w:val="24"/>
                <w:szCs w:val="24"/>
              </w:rPr>
            </w:pPr>
            <w:r w:rsidRPr="002F39D7">
              <w:rPr>
                <w:rFonts w:cs="Times New Roman"/>
                <w:sz w:val="24"/>
                <w:szCs w:val="24"/>
              </w:rPr>
              <w:t>Eye Appointment</w:t>
            </w:r>
            <w:r>
              <w:rPr>
                <w:rFonts w:cs="Times New Roman"/>
                <w:sz w:val="24"/>
                <w:szCs w:val="24"/>
              </w:rPr>
              <w:t xml:space="preserve"> </w:t>
            </w:r>
            <w:r>
              <w:rPr>
                <w:rFonts w:cs="Times New Roman"/>
                <w:i/>
                <w:sz w:val="24"/>
                <w:szCs w:val="24"/>
              </w:rPr>
              <w:t xml:space="preserve">*full ophthalmology screening – not just vision* </w:t>
            </w:r>
          </w:p>
          <w:p w:rsidR="00A9504B" w:rsidRPr="00A9504B" w:rsidRDefault="00A9504B" w:rsidP="00A9504B"/>
        </w:tc>
      </w:tr>
    </w:tbl>
    <w:p w:rsidR="00A9504B" w:rsidRDefault="00A9504B" w:rsidP="00A9504B">
      <w:pPr>
        <w:ind w:left="720"/>
      </w:pPr>
    </w:p>
    <w:tbl>
      <w:tblPr>
        <w:tblStyle w:val="TableGrid"/>
        <w:tblW w:w="0" w:type="auto"/>
        <w:tblInd w:w="720" w:type="dxa"/>
        <w:tblLook w:val="04A0" w:firstRow="1" w:lastRow="0" w:firstColumn="1" w:lastColumn="0" w:noHBand="0" w:noVBand="1"/>
      </w:tblPr>
      <w:tblGrid>
        <w:gridCol w:w="4402"/>
        <w:gridCol w:w="4228"/>
      </w:tblGrid>
      <w:tr w:rsidR="00FD5F84" w:rsidTr="007F3596">
        <w:tc>
          <w:tcPr>
            <w:tcW w:w="4494" w:type="dxa"/>
          </w:tcPr>
          <w:p w:rsidR="00FD5F84" w:rsidRPr="00FD5F84" w:rsidRDefault="00FD5F84" w:rsidP="00A9504B">
            <w:pPr>
              <w:rPr>
                <w:sz w:val="28"/>
                <w:szCs w:val="28"/>
              </w:rPr>
            </w:pPr>
            <w:r>
              <w:rPr>
                <w:sz w:val="28"/>
                <w:szCs w:val="28"/>
              </w:rPr>
              <w:t>HEALTH MANAGEMENT:</w:t>
            </w:r>
          </w:p>
        </w:tc>
        <w:tc>
          <w:tcPr>
            <w:tcW w:w="4362" w:type="dxa"/>
          </w:tcPr>
          <w:p w:rsidR="00FD5F84" w:rsidRPr="00FD5F84" w:rsidRDefault="00FD5F84" w:rsidP="00FD5F84">
            <w:pPr>
              <w:jc w:val="right"/>
              <w:rPr>
                <w:sz w:val="28"/>
                <w:szCs w:val="28"/>
              </w:rPr>
            </w:pPr>
            <w:r>
              <w:rPr>
                <w:sz w:val="28"/>
                <w:szCs w:val="28"/>
              </w:rPr>
              <w:t xml:space="preserve"> 1 point each</w:t>
            </w:r>
          </w:p>
        </w:tc>
      </w:tr>
      <w:tr w:rsidR="00FD5F84" w:rsidTr="007F3596">
        <w:tc>
          <w:tcPr>
            <w:tcW w:w="8856" w:type="dxa"/>
            <w:gridSpan w:val="2"/>
          </w:tcPr>
          <w:p w:rsidR="00972354" w:rsidRDefault="00972354" w:rsidP="00972354">
            <w:pPr>
              <w:rPr>
                <w:u w:val="single"/>
              </w:rPr>
            </w:pPr>
            <w:r w:rsidRPr="00972354">
              <w:rPr>
                <w:u w:val="single"/>
              </w:rPr>
              <w:t>(</w:t>
            </w:r>
            <w:r w:rsidRPr="00972354">
              <w:rPr>
                <w:sz w:val="20"/>
                <w:szCs w:val="20"/>
                <w:u w:val="single"/>
              </w:rPr>
              <w:t>A doctor’s note will be required as proof of participation</w:t>
            </w:r>
            <w:r w:rsidR="00670048">
              <w:rPr>
                <w:sz w:val="20"/>
                <w:szCs w:val="20"/>
                <w:u w:val="single"/>
              </w:rPr>
              <w:t>.</w:t>
            </w:r>
            <w:r w:rsidRPr="00972354">
              <w:rPr>
                <w:sz w:val="20"/>
                <w:szCs w:val="20"/>
                <w:u w:val="single"/>
              </w:rPr>
              <w:t xml:space="preserve"> </w:t>
            </w:r>
            <w:r w:rsidR="00670048">
              <w:rPr>
                <w:sz w:val="20"/>
                <w:szCs w:val="20"/>
                <w:u w:val="single"/>
              </w:rPr>
              <w:t>Y</w:t>
            </w:r>
            <w:r w:rsidRPr="00972354">
              <w:rPr>
                <w:sz w:val="20"/>
                <w:szCs w:val="20"/>
                <w:u w:val="single"/>
              </w:rPr>
              <w:t>ou will be contacted if more information is needed for your points.</w:t>
            </w:r>
            <w:r w:rsidR="00670048">
              <w:rPr>
                <w:sz w:val="20"/>
                <w:szCs w:val="20"/>
                <w:u w:val="single"/>
              </w:rPr>
              <w:t xml:space="preserve">  Please turn the doctor’s note into Human Resources to get your points.</w:t>
            </w:r>
            <w:r w:rsidRPr="00972354">
              <w:rPr>
                <w:sz w:val="20"/>
                <w:szCs w:val="20"/>
                <w:u w:val="single"/>
              </w:rPr>
              <w:t>)</w:t>
            </w:r>
          </w:p>
          <w:p w:rsidR="00972354" w:rsidRPr="00972354" w:rsidRDefault="00972354" w:rsidP="00972354">
            <w:pPr>
              <w:rPr>
                <w:u w:val="single"/>
              </w:rPr>
            </w:pPr>
          </w:p>
          <w:p w:rsidR="00FD5F84" w:rsidRDefault="00FD5F84" w:rsidP="00FD5F84">
            <w:pPr>
              <w:pStyle w:val="ListParagraph"/>
              <w:numPr>
                <w:ilvl w:val="0"/>
                <w:numId w:val="6"/>
              </w:numPr>
              <w:rPr>
                <w:sz w:val="24"/>
                <w:szCs w:val="24"/>
              </w:rPr>
            </w:pPr>
            <w:r>
              <w:rPr>
                <w:sz w:val="24"/>
                <w:szCs w:val="24"/>
              </w:rPr>
              <w:t>Prenatal Care throughout pregnancy *Can only count this for 1 wellness point.</w:t>
            </w:r>
          </w:p>
          <w:p w:rsidR="00FD5F84" w:rsidRDefault="007947B2" w:rsidP="00FD5F84">
            <w:pPr>
              <w:pStyle w:val="ListParagraph"/>
              <w:numPr>
                <w:ilvl w:val="0"/>
                <w:numId w:val="6"/>
              </w:numPr>
              <w:rPr>
                <w:sz w:val="24"/>
                <w:szCs w:val="24"/>
              </w:rPr>
            </w:pPr>
            <w:proofErr w:type="spellStart"/>
            <w:r>
              <w:rPr>
                <w:sz w:val="24"/>
                <w:szCs w:val="24"/>
              </w:rPr>
              <w:t>Post Partum</w:t>
            </w:r>
            <w:proofErr w:type="spellEnd"/>
            <w:r>
              <w:rPr>
                <w:sz w:val="24"/>
                <w:szCs w:val="24"/>
              </w:rPr>
              <w:t xml:space="preserve"> exam (</w:t>
            </w:r>
            <w:r w:rsidR="00DB42CC">
              <w:rPr>
                <w:sz w:val="24"/>
                <w:szCs w:val="24"/>
              </w:rPr>
              <w:t>between</w:t>
            </w:r>
            <w:r w:rsidR="00FD5F84">
              <w:rPr>
                <w:sz w:val="24"/>
                <w:szCs w:val="24"/>
              </w:rPr>
              <w:t xml:space="preserve"> 3 and 6 weeks after delivery.</w:t>
            </w:r>
            <w:r>
              <w:rPr>
                <w:sz w:val="24"/>
                <w:szCs w:val="24"/>
              </w:rPr>
              <w:t>)</w:t>
            </w:r>
          </w:p>
          <w:p w:rsidR="00FD5F84" w:rsidRDefault="00FD5F84" w:rsidP="00FD5F84">
            <w:pPr>
              <w:pStyle w:val="ListParagraph"/>
              <w:numPr>
                <w:ilvl w:val="0"/>
                <w:numId w:val="6"/>
              </w:numPr>
              <w:rPr>
                <w:sz w:val="24"/>
                <w:szCs w:val="24"/>
              </w:rPr>
            </w:pPr>
            <w:r>
              <w:rPr>
                <w:sz w:val="24"/>
                <w:szCs w:val="24"/>
              </w:rPr>
              <w:t>Chronic Disease Management (At least 1 visit to manage a chronic condition, or as recommended by your physician).</w:t>
            </w:r>
          </w:p>
          <w:p w:rsidR="00FD5F84" w:rsidRPr="00FD5F84" w:rsidRDefault="00FD5F84" w:rsidP="00FD5F84">
            <w:pPr>
              <w:pStyle w:val="ListParagraph"/>
              <w:numPr>
                <w:ilvl w:val="0"/>
                <w:numId w:val="6"/>
              </w:numPr>
              <w:rPr>
                <w:sz w:val="24"/>
                <w:szCs w:val="24"/>
              </w:rPr>
            </w:pPr>
            <w:r>
              <w:rPr>
                <w:sz w:val="24"/>
                <w:szCs w:val="24"/>
              </w:rPr>
              <w:t>Mental Health Management (Visit with a Clinical social Worker, Psychologist, Psychiatrist). Free through the EAP.</w:t>
            </w:r>
          </w:p>
        </w:tc>
      </w:tr>
    </w:tbl>
    <w:p w:rsidR="00E81A83" w:rsidRDefault="00E81A83" w:rsidP="00AA2639">
      <w:pPr>
        <w:ind w:left="720"/>
      </w:pPr>
    </w:p>
    <w:p w:rsidR="00A4149C" w:rsidRDefault="00A4149C" w:rsidP="00AA2639">
      <w:pPr>
        <w:ind w:left="720"/>
      </w:pPr>
    </w:p>
    <w:p w:rsidR="00A4149C" w:rsidRDefault="00A4149C" w:rsidP="00AA2639">
      <w:pPr>
        <w:ind w:left="720"/>
      </w:pPr>
    </w:p>
    <w:p w:rsidR="00A4149C" w:rsidRDefault="00A4149C" w:rsidP="00AA2639">
      <w:pPr>
        <w:ind w:left="720"/>
      </w:pPr>
    </w:p>
    <w:p w:rsidR="00A4149C" w:rsidRDefault="00A4149C" w:rsidP="00AA2639">
      <w:pPr>
        <w:ind w:left="720"/>
      </w:pPr>
    </w:p>
    <w:tbl>
      <w:tblPr>
        <w:tblStyle w:val="TableGrid"/>
        <w:tblW w:w="0" w:type="auto"/>
        <w:tblInd w:w="720" w:type="dxa"/>
        <w:tblLook w:val="04A0" w:firstRow="1" w:lastRow="0" w:firstColumn="1" w:lastColumn="0" w:noHBand="0" w:noVBand="1"/>
      </w:tblPr>
      <w:tblGrid>
        <w:gridCol w:w="4451"/>
        <w:gridCol w:w="4179"/>
      </w:tblGrid>
      <w:tr w:rsidR="00FD5F84" w:rsidTr="00E81A83">
        <w:tc>
          <w:tcPr>
            <w:tcW w:w="4451" w:type="dxa"/>
          </w:tcPr>
          <w:p w:rsidR="00FD5F84" w:rsidRPr="00FD5F84" w:rsidRDefault="00E81A83" w:rsidP="00A9504B">
            <w:pPr>
              <w:rPr>
                <w:sz w:val="28"/>
                <w:szCs w:val="28"/>
              </w:rPr>
            </w:pPr>
            <w:r>
              <w:br w:type="page"/>
            </w:r>
            <w:r w:rsidR="00FD5F84">
              <w:rPr>
                <w:sz w:val="28"/>
                <w:szCs w:val="28"/>
              </w:rPr>
              <w:t>COACHING:</w:t>
            </w:r>
          </w:p>
        </w:tc>
        <w:tc>
          <w:tcPr>
            <w:tcW w:w="4179" w:type="dxa"/>
          </w:tcPr>
          <w:p w:rsidR="00FD5F84" w:rsidRPr="00FD5F84" w:rsidRDefault="00E81A83" w:rsidP="00FD5F84">
            <w:pPr>
              <w:jc w:val="right"/>
              <w:rPr>
                <w:sz w:val="28"/>
                <w:szCs w:val="28"/>
              </w:rPr>
            </w:pPr>
            <w:r>
              <w:rPr>
                <w:sz w:val="28"/>
                <w:szCs w:val="28"/>
              </w:rPr>
              <w:t xml:space="preserve">Up to </w:t>
            </w:r>
            <w:r w:rsidR="00FD5F84">
              <w:rPr>
                <w:sz w:val="28"/>
                <w:szCs w:val="28"/>
              </w:rPr>
              <w:t>3 points each</w:t>
            </w:r>
          </w:p>
        </w:tc>
      </w:tr>
      <w:tr w:rsidR="00FD5F84" w:rsidTr="00E81A83">
        <w:tc>
          <w:tcPr>
            <w:tcW w:w="8630" w:type="dxa"/>
            <w:gridSpan w:val="2"/>
          </w:tcPr>
          <w:p w:rsidR="00972354" w:rsidRPr="00972354" w:rsidRDefault="00972354" w:rsidP="00972354">
            <w:pPr>
              <w:rPr>
                <w:sz w:val="20"/>
                <w:szCs w:val="20"/>
                <w:u w:val="single"/>
              </w:rPr>
            </w:pPr>
            <w:r w:rsidRPr="00972354">
              <w:rPr>
                <w:sz w:val="20"/>
                <w:szCs w:val="20"/>
                <w:u w:val="single"/>
              </w:rPr>
              <w:t>(Proof of completion will be required. An email or signatur</w:t>
            </w:r>
            <w:r w:rsidR="00670048">
              <w:rPr>
                <w:sz w:val="20"/>
                <w:szCs w:val="20"/>
                <w:u w:val="single"/>
              </w:rPr>
              <w:t>e on the “Coaching Verification”</w:t>
            </w:r>
            <w:r w:rsidRPr="00972354">
              <w:rPr>
                <w:sz w:val="20"/>
                <w:szCs w:val="20"/>
                <w:u w:val="single"/>
              </w:rPr>
              <w:t xml:space="preserve"> form will certify as proof or if you complete the online program, you may show proof of completion or show an employee in Human Resources that it has been completed. You will be contacted if more information is needed for your points.)</w:t>
            </w:r>
          </w:p>
          <w:p w:rsidR="00972354" w:rsidRPr="00972354" w:rsidRDefault="00972354" w:rsidP="00972354">
            <w:pPr>
              <w:rPr>
                <w:sz w:val="24"/>
                <w:szCs w:val="24"/>
                <w:u w:val="single"/>
              </w:rPr>
            </w:pPr>
          </w:p>
          <w:p w:rsidR="00786241" w:rsidRDefault="007947B2" w:rsidP="00786241">
            <w:pPr>
              <w:pStyle w:val="ListParagraph"/>
              <w:numPr>
                <w:ilvl w:val="0"/>
                <w:numId w:val="7"/>
              </w:numPr>
              <w:rPr>
                <w:sz w:val="24"/>
                <w:szCs w:val="24"/>
              </w:rPr>
            </w:pPr>
            <w:proofErr w:type="spellStart"/>
            <w:r>
              <w:rPr>
                <w:sz w:val="24"/>
                <w:szCs w:val="24"/>
              </w:rPr>
              <w:t>Blomquist</w:t>
            </w:r>
            <w:proofErr w:type="spellEnd"/>
            <w:r>
              <w:rPr>
                <w:sz w:val="24"/>
                <w:szCs w:val="24"/>
              </w:rPr>
              <w:t xml:space="preserve"> Hale EAP</w:t>
            </w:r>
          </w:p>
          <w:p w:rsidR="00786241" w:rsidRDefault="00E81A83" w:rsidP="00786241">
            <w:pPr>
              <w:pStyle w:val="ListParagraph"/>
              <w:numPr>
                <w:ilvl w:val="0"/>
                <w:numId w:val="8"/>
              </w:numPr>
              <w:rPr>
                <w:sz w:val="24"/>
                <w:szCs w:val="24"/>
              </w:rPr>
            </w:pPr>
            <w:r>
              <w:rPr>
                <w:sz w:val="24"/>
                <w:szCs w:val="24"/>
              </w:rPr>
              <w:t>F</w:t>
            </w:r>
            <w:r w:rsidR="00786241">
              <w:rPr>
                <w:sz w:val="24"/>
                <w:szCs w:val="24"/>
              </w:rPr>
              <w:t xml:space="preserve">ree coaching sessions. Call for more information or to schedule an appointment </w:t>
            </w:r>
            <w:r>
              <w:rPr>
                <w:sz w:val="24"/>
                <w:szCs w:val="24"/>
              </w:rPr>
              <w:t xml:space="preserve">- </w:t>
            </w:r>
            <w:r w:rsidR="007947B2">
              <w:rPr>
                <w:sz w:val="24"/>
                <w:szCs w:val="24"/>
              </w:rPr>
              <w:t>1.800.926.9619</w:t>
            </w:r>
            <w:r w:rsidR="00786241">
              <w:rPr>
                <w:sz w:val="24"/>
                <w:szCs w:val="24"/>
              </w:rPr>
              <w:t>.</w:t>
            </w:r>
          </w:p>
          <w:p w:rsidR="00695199" w:rsidRPr="00695199" w:rsidRDefault="007947B2" w:rsidP="00695199">
            <w:pPr>
              <w:pStyle w:val="ListParagraph"/>
              <w:numPr>
                <w:ilvl w:val="0"/>
                <w:numId w:val="8"/>
              </w:numPr>
              <w:rPr>
                <w:sz w:val="24"/>
                <w:szCs w:val="24"/>
              </w:rPr>
            </w:pPr>
            <w:r>
              <w:rPr>
                <w:sz w:val="24"/>
                <w:szCs w:val="24"/>
              </w:rPr>
              <w:t>Employee gets a note from provider</w:t>
            </w:r>
            <w:r w:rsidR="00E81A83">
              <w:rPr>
                <w:sz w:val="24"/>
                <w:szCs w:val="24"/>
              </w:rPr>
              <w:t xml:space="preserve"> for wellness point</w:t>
            </w:r>
            <w:r w:rsidR="00786241">
              <w:rPr>
                <w:sz w:val="24"/>
                <w:szCs w:val="24"/>
              </w:rPr>
              <w:t>.</w:t>
            </w:r>
          </w:p>
          <w:p w:rsidR="009945F3" w:rsidRDefault="009945F3" w:rsidP="009945F3">
            <w:pPr>
              <w:pStyle w:val="ListParagraph"/>
              <w:numPr>
                <w:ilvl w:val="0"/>
                <w:numId w:val="7"/>
              </w:numPr>
              <w:rPr>
                <w:sz w:val="24"/>
                <w:szCs w:val="24"/>
              </w:rPr>
            </w:pPr>
            <w:r>
              <w:rPr>
                <w:sz w:val="24"/>
                <w:szCs w:val="24"/>
              </w:rPr>
              <w:t>Participate in a Tobac</w:t>
            </w:r>
            <w:r w:rsidR="00A4149C">
              <w:rPr>
                <w:sz w:val="24"/>
                <w:szCs w:val="24"/>
              </w:rPr>
              <w:t xml:space="preserve">co Cessation Program through the </w:t>
            </w:r>
            <w:r w:rsidR="00695199">
              <w:rPr>
                <w:sz w:val="24"/>
                <w:szCs w:val="24"/>
              </w:rPr>
              <w:t xml:space="preserve">PEHP </w:t>
            </w:r>
            <w:r w:rsidR="00A4149C">
              <w:rPr>
                <w:sz w:val="24"/>
                <w:szCs w:val="24"/>
              </w:rPr>
              <w:t>Quit Line</w:t>
            </w:r>
            <w:r>
              <w:rPr>
                <w:sz w:val="24"/>
                <w:szCs w:val="24"/>
              </w:rPr>
              <w:t>. Develop health habits related to tobacco use. This also includes assistance with e-cigarettes.</w:t>
            </w:r>
          </w:p>
          <w:p w:rsidR="00695199" w:rsidRDefault="00A4149C" w:rsidP="00695199">
            <w:pPr>
              <w:pStyle w:val="ListParagraph"/>
              <w:numPr>
                <w:ilvl w:val="0"/>
                <w:numId w:val="10"/>
              </w:numPr>
              <w:rPr>
                <w:sz w:val="24"/>
                <w:szCs w:val="24"/>
              </w:rPr>
            </w:pPr>
            <w:r>
              <w:rPr>
                <w:sz w:val="24"/>
                <w:szCs w:val="24"/>
              </w:rPr>
              <w:t>Nicotine quit medications – you may be eligible for quit medications through PEHP Quit Line.  Quit medications can double or triple your chances of quitting for good.</w:t>
            </w:r>
          </w:p>
          <w:p w:rsidR="00695199" w:rsidRDefault="00695199" w:rsidP="00695199">
            <w:pPr>
              <w:pStyle w:val="ListParagraph"/>
              <w:numPr>
                <w:ilvl w:val="0"/>
                <w:numId w:val="7"/>
              </w:numPr>
              <w:rPr>
                <w:sz w:val="24"/>
                <w:szCs w:val="24"/>
              </w:rPr>
            </w:pPr>
            <w:r>
              <w:rPr>
                <w:sz w:val="24"/>
                <w:szCs w:val="24"/>
              </w:rPr>
              <w:t>Participate in a PEHP Wellness Education Course (PEHP Lighten Up, PEHP Diabetes &amp; YOU, etc.</w:t>
            </w:r>
          </w:p>
          <w:p w:rsidR="00695199" w:rsidRPr="00A4149C" w:rsidRDefault="00A4149C" w:rsidP="00695199">
            <w:pPr>
              <w:pStyle w:val="ListParagraph"/>
              <w:numPr>
                <w:ilvl w:val="0"/>
                <w:numId w:val="7"/>
              </w:numPr>
              <w:rPr>
                <w:sz w:val="24"/>
                <w:szCs w:val="24"/>
              </w:rPr>
            </w:pPr>
            <w:r w:rsidRPr="00A4149C">
              <w:rPr>
                <w:sz w:val="24"/>
                <w:szCs w:val="24"/>
              </w:rPr>
              <w:t>Participate in PEHP Health Coaching that provides education, support and rebates to help members engage in improving their health by forming action plans, setting goals, and following up monthly with a health coach (for employees with a body mass index of 30 or greater).</w:t>
            </w:r>
          </w:p>
          <w:p w:rsidR="00786241" w:rsidRPr="00670048" w:rsidRDefault="00786241" w:rsidP="00670048">
            <w:pPr>
              <w:rPr>
                <w:sz w:val="24"/>
                <w:szCs w:val="24"/>
              </w:rPr>
            </w:pPr>
          </w:p>
        </w:tc>
      </w:tr>
    </w:tbl>
    <w:p w:rsidR="00AA2639" w:rsidRDefault="00AA2639" w:rsidP="00A9504B">
      <w:pPr>
        <w:ind w:left="720"/>
      </w:pPr>
    </w:p>
    <w:tbl>
      <w:tblPr>
        <w:tblStyle w:val="TableGrid"/>
        <w:tblW w:w="0" w:type="auto"/>
        <w:tblInd w:w="720" w:type="dxa"/>
        <w:tblLook w:val="04A0" w:firstRow="1" w:lastRow="0" w:firstColumn="1" w:lastColumn="0" w:noHBand="0" w:noVBand="1"/>
      </w:tblPr>
      <w:tblGrid>
        <w:gridCol w:w="4382"/>
        <w:gridCol w:w="4248"/>
      </w:tblGrid>
      <w:tr w:rsidR="009945F3" w:rsidTr="00C03C8D">
        <w:tc>
          <w:tcPr>
            <w:tcW w:w="4382" w:type="dxa"/>
          </w:tcPr>
          <w:p w:rsidR="009945F3" w:rsidRPr="009945F3" w:rsidRDefault="009945F3" w:rsidP="00A9504B">
            <w:pPr>
              <w:rPr>
                <w:sz w:val="28"/>
                <w:szCs w:val="28"/>
              </w:rPr>
            </w:pPr>
            <w:r>
              <w:rPr>
                <w:sz w:val="28"/>
                <w:szCs w:val="28"/>
              </w:rPr>
              <w:t>WELLNESS CHALLENGES:</w:t>
            </w:r>
          </w:p>
        </w:tc>
        <w:tc>
          <w:tcPr>
            <w:tcW w:w="4248" w:type="dxa"/>
          </w:tcPr>
          <w:p w:rsidR="009945F3" w:rsidRPr="009945F3" w:rsidRDefault="00AA2639" w:rsidP="009945F3">
            <w:pPr>
              <w:jc w:val="right"/>
              <w:rPr>
                <w:sz w:val="28"/>
                <w:szCs w:val="28"/>
              </w:rPr>
            </w:pPr>
            <w:r>
              <w:rPr>
                <w:sz w:val="28"/>
                <w:szCs w:val="28"/>
              </w:rPr>
              <w:t>1-</w:t>
            </w:r>
            <w:r w:rsidR="009945F3">
              <w:rPr>
                <w:sz w:val="28"/>
                <w:szCs w:val="28"/>
              </w:rPr>
              <w:t>2 points each</w:t>
            </w:r>
          </w:p>
        </w:tc>
      </w:tr>
      <w:tr w:rsidR="009945F3" w:rsidTr="00C03C8D">
        <w:tc>
          <w:tcPr>
            <w:tcW w:w="8630" w:type="dxa"/>
            <w:gridSpan w:val="2"/>
          </w:tcPr>
          <w:p w:rsidR="009945F3" w:rsidRDefault="00972354" w:rsidP="00A9504B">
            <w:pPr>
              <w:rPr>
                <w:sz w:val="20"/>
                <w:szCs w:val="20"/>
                <w:u w:val="single"/>
              </w:rPr>
            </w:pPr>
            <w:r>
              <w:rPr>
                <w:sz w:val="20"/>
                <w:szCs w:val="20"/>
                <w:u w:val="single"/>
              </w:rPr>
              <w:t>(Participation materials/tracking sheet will be required to be turned in. Please record your participation on the completion/tracking form and turn into Human Resources.)</w:t>
            </w:r>
          </w:p>
          <w:p w:rsidR="00972354" w:rsidRDefault="00972354" w:rsidP="00A9504B">
            <w:pPr>
              <w:rPr>
                <w:sz w:val="20"/>
                <w:szCs w:val="20"/>
                <w:u w:val="single"/>
              </w:rPr>
            </w:pPr>
          </w:p>
          <w:p w:rsidR="004367E7" w:rsidRDefault="009D127D" w:rsidP="009D127D">
            <w:pPr>
              <w:pStyle w:val="ListParagraph"/>
              <w:numPr>
                <w:ilvl w:val="0"/>
                <w:numId w:val="7"/>
              </w:numPr>
              <w:rPr>
                <w:sz w:val="24"/>
                <w:szCs w:val="24"/>
              </w:rPr>
            </w:pPr>
            <w:r>
              <w:rPr>
                <w:sz w:val="24"/>
                <w:szCs w:val="24"/>
              </w:rPr>
              <w:t>4 Week Challenge: 1 point</w:t>
            </w:r>
          </w:p>
          <w:p w:rsidR="009D127D" w:rsidRDefault="009D127D" w:rsidP="009D127D">
            <w:pPr>
              <w:pStyle w:val="ListParagraph"/>
              <w:numPr>
                <w:ilvl w:val="0"/>
                <w:numId w:val="7"/>
              </w:numPr>
              <w:rPr>
                <w:sz w:val="24"/>
                <w:szCs w:val="24"/>
              </w:rPr>
            </w:pPr>
            <w:r>
              <w:rPr>
                <w:sz w:val="24"/>
                <w:szCs w:val="24"/>
              </w:rPr>
              <w:t>6-8 Week Challenge: 2 points</w:t>
            </w:r>
          </w:p>
          <w:p w:rsidR="00695199" w:rsidRDefault="00695199" w:rsidP="009D127D">
            <w:pPr>
              <w:pStyle w:val="ListParagraph"/>
              <w:numPr>
                <w:ilvl w:val="0"/>
                <w:numId w:val="7"/>
              </w:numPr>
              <w:rPr>
                <w:sz w:val="24"/>
                <w:szCs w:val="24"/>
              </w:rPr>
            </w:pPr>
            <w:r>
              <w:rPr>
                <w:sz w:val="24"/>
                <w:szCs w:val="24"/>
              </w:rPr>
              <w:t>PEHP Challenges (points as listed above)</w:t>
            </w:r>
          </w:p>
          <w:p w:rsidR="009D127D" w:rsidRDefault="009D127D" w:rsidP="009D127D">
            <w:pPr>
              <w:rPr>
                <w:sz w:val="24"/>
                <w:szCs w:val="24"/>
              </w:rPr>
            </w:pPr>
          </w:p>
          <w:p w:rsidR="009D127D" w:rsidRPr="009D127D" w:rsidRDefault="009D127D" w:rsidP="009D127D">
            <w:pPr>
              <w:rPr>
                <w:sz w:val="24"/>
                <w:szCs w:val="24"/>
              </w:rPr>
            </w:pPr>
            <w:r>
              <w:rPr>
                <w:sz w:val="24"/>
                <w:szCs w:val="24"/>
              </w:rPr>
              <w:t>Additional:</w:t>
            </w:r>
          </w:p>
          <w:p w:rsidR="00AA2639" w:rsidRPr="009D127D" w:rsidRDefault="00AA2639" w:rsidP="009D127D">
            <w:pPr>
              <w:pStyle w:val="ListParagraph"/>
              <w:numPr>
                <w:ilvl w:val="0"/>
                <w:numId w:val="13"/>
              </w:numPr>
              <w:rPr>
                <w:sz w:val="24"/>
                <w:szCs w:val="24"/>
              </w:rPr>
            </w:pPr>
            <w:r>
              <w:rPr>
                <w:sz w:val="24"/>
                <w:szCs w:val="24"/>
              </w:rPr>
              <w:t>Sheriff’s Office PT Testing</w:t>
            </w:r>
            <w:r w:rsidR="009D127D">
              <w:rPr>
                <w:sz w:val="24"/>
                <w:szCs w:val="24"/>
              </w:rPr>
              <w:t>: 2 points</w:t>
            </w:r>
          </w:p>
        </w:tc>
      </w:tr>
    </w:tbl>
    <w:p w:rsidR="00E81A83" w:rsidRDefault="00E81A83" w:rsidP="00A9504B">
      <w:pPr>
        <w:ind w:left="720"/>
      </w:pPr>
    </w:p>
    <w:p w:rsidR="00E81A83" w:rsidRDefault="00E81A83">
      <w:r>
        <w:br w:type="page"/>
      </w:r>
    </w:p>
    <w:tbl>
      <w:tblPr>
        <w:tblStyle w:val="TableGrid"/>
        <w:tblW w:w="0" w:type="auto"/>
        <w:tblInd w:w="720" w:type="dxa"/>
        <w:tblLook w:val="04A0" w:firstRow="1" w:lastRow="0" w:firstColumn="1" w:lastColumn="0" w:noHBand="0" w:noVBand="1"/>
      </w:tblPr>
      <w:tblGrid>
        <w:gridCol w:w="4352"/>
        <w:gridCol w:w="4278"/>
      </w:tblGrid>
      <w:tr w:rsidR="00B81E38" w:rsidTr="00E81A83">
        <w:tc>
          <w:tcPr>
            <w:tcW w:w="4352" w:type="dxa"/>
          </w:tcPr>
          <w:p w:rsidR="00B81E38" w:rsidRPr="00B81E38" w:rsidRDefault="00B81E38" w:rsidP="00A9504B">
            <w:pPr>
              <w:rPr>
                <w:sz w:val="28"/>
                <w:szCs w:val="28"/>
              </w:rPr>
            </w:pPr>
            <w:r>
              <w:rPr>
                <w:sz w:val="28"/>
                <w:szCs w:val="28"/>
              </w:rPr>
              <w:lastRenderedPageBreak/>
              <w:t>WELLNESS SEMINARS:</w:t>
            </w:r>
          </w:p>
        </w:tc>
        <w:tc>
          <w:tcPr>
            <w:tcW w:w="4278" w:type="dxa"/>
          </w:tcPr>
          <w:p w:rsidR="00B81E38" w:rsidRPr="00B81E38" w:rsidRDefault="009D127D" w:rsidP="00B81E38">
            <w:pPr>
              <w:jc w:val="right"/>
              <w:rPr>
                <w:sz w:val="28"/>
                <w:szCs w:val="28"/>
              </w:rPr>
            </w:pPr>
            <w:r>
              <w:rPr>
                <w:sz w:val="28"/>
                <w:szCs w:val="28"/>
              </w:rPr>
              <w:t>.5</w:t>
            </w:r>
            <w:r w:rsidR="00B81E38" w:rsidRPr="00B81E38">
              <w:rPr>
                <w:sz w:val="28"/>
                <w:szCs w:val="28"/>
              </w:rPr>
              <w:t xml:space="preserve"> point</w:t>
            </w:r>
            <w:r>
              <w:rPr>
                <w:sz w:val="28"/>
                <w:szCs w:val="28"/>
              </w:rPr>
              <w:t>s</w:t>
            </w:r>
            <w:r w:rsidR="00B81E38" w:rsidRPr="00B81E38">
              <w:rPr>
                <w:sz w:val="28"/>
                <w:szCs w:val="28"/>
              </w:rPr>
              <w:t xml:space="preserve"> each</w:t>
            </w:r>
          </w:p>
        </w:tc>
      </w:tr>
      <w:tr w:rsidR="00B81E38" w:rsidTr="00E81A83">
        <w:tc>
          <w:tcPr>
            <w:tcW w:w="8630" w:type="dxa"/>
            <w:gridSpan w:val="2"/>
          </w:tcPr>
          <w:p w:rsidR="00B81E38" w:rsidRDefault="00B81E38" w:rsidP="00A9504B">
            <w:pPr>
              <w:rPr>
                <w:sz w:val="20"/>
                <w:szCs w:val="20"/>
                <w:u w:val="single"/>
              </w:rPr>
            </w:pPr>
            <w:r>
              <w:rPr>
                <w:sz w:val="20"/>
                <w:szCs w:val="20"/>
                <w:u w:val="single"/>
              </w:rPr>
              <w:t xml:space="preserve">(Attend a </w:t>
            </w:r>
            <w:r w:rsidR="00695199" w:rsidRPr="005E4B2F">
              <w:rPr>
                <w:sz w:val="20"/>
                <w:szCs w:val="20"/>
                <w:u w:val="single"/>
              </w:rPr>
              <w:t>PEHP</w:t>
            </w:r>
            <w:r w:rsidR="001A6DBD" w:rsidRPr="005E4B2F">
              <w:rPr>
                <w:sz w:val="20"/>
                <w:szCs w:val="20"/>
                <w:u w:val="single"/>
              </w:rPr>
              <w:t>/</w:t>
            </w:r>
            <w:r w:rsidR="001A6DBD">
              <w:rPr>
                <w:sz w:val="20"/>
                <w:szCs w:val="20"/>
                <w:u w:val="single"/>
              </w:rPr>
              <w:t>Box Elder County</w:t>
            </w:r>
            <w:r>
              <w:rPr>
                <w:sz w:val="20"/>
                <w:szCs w:val="20"/>
                <w:u w:val="single"/>
              </w:rPr>
              <w:t xml:space="preserve"> sponsored seminar regarding health and wellness. Make sure you sign the roll.)</w:t>
            </w:r>
          </w:p>
          <w:p w:rsidR="00B81E38" w:rsidRDefault="00B81E38" w:rsidP="00A9504B">
            <w:pPr>
              <w:rPr>
                <w:sz w:val="20"/>
                <w:szCs w:val="20"/>
                <w:u w:val="single"/>
              </w:rPr>
            </w:pPr>
          </w:p>
          <w:p w:rsidR="001A6DBD" w:rsidRDefault="009D127D" w:rsidP="001A6DBD">
            <w:pPr>
              <w:pStyle w:val="ListParagraph"/>
              <w:numPr>
                <w:ilvl w:val="0"/>
                <w:numId w:val="14"/>
              </w:numPr>
              <w:rPr>
                <w:sz w:val="24"/>
                <w:szCs w:val="24"/>
              </w:rPr>
            </w:pPr>
            <w:r>
              <w:rPr>
                <w:sz w:val="24"/>
                <w:szCs w:val="24"/>
              </w:rPr>
              <w:t>Onsite: 0.5 point</w:t>
            </w:r>
          </w:p>
          <w:p w:rsidR="009D127D" w:rsidRDefault="009D127D" w:rsidP="001A6DBD">
            <w:pPr>
              <w:pStyle w:val="ListParagraph"/>
              <w:numPr>
                <w:ilvl w:val="0"/>
                <w:numId w:val="14"/>
              </w:numPr>
              <w:rPr>
                <w:sz w:val="24"/>
                <w:szCs w:val="24"/>
              </w:rPr>
            </w:pPr>
            <w:r>
              <w:rPr>
                <w:sz w:val="24"/>
                <w:szCs w:val="24"/>
              </w:rPr>
              <w:t>Lunch &amp; Learn: 0.5 point</w:t>
            </w:r>
          </w:p>
          <w:p w:rsidR="009D127D" w:rsidRDefault="009D127D" w:rsidP="001A6DBD">
            <w:pPr>
              <w:pStyle w:val="ListParagraph"/>
              <w:numPr>
                <w:ilvl w:val="0"/>
                <w:numId w:val="14"/>
              </w:numPr>
              <w:rPr>
                <w:sz w:val="24"/>
                <w:szCs w:val="24"/>
              </w:rPr>
            </w:pPr>
            <w:r>
              <w:rPr>
                <w:sz w:val="24"/>
                <w:szCs w:val="24"/>
              </w:rPr>
              <w:t>15 minute massage at work: no points</w:t>
            </w:r>
          </w:p>
          <w:p w:rsidR="001A6DBD" w:rsidRPr="00C03C8D" w:rsidRDefault="001A6DBD" w:rsidP="00C03C8D">
            <w:pPr>
              <w:ind w:left="360"/>
              <w:rPr>
                <w:sz w:val="24"/>
                <w:szCs w:val="24"/>
              </w:rPr>
            </w:pPr>
          </w:p>
        </w:tc>
      </w:tr>
    </w:tbl>
    <w:p w:rsidR="003B1577" w:rsidRDefault="003B1577" w:rsidP="00A9504B">
      <w:pPr>
        <w:ind w:left="720"/>
      </w:pPr>
    </w:p>
    <w:tbl>
      <w:tblPr>
        <w:tblStyle w:val="TableGrid"/>
        <w:tblW w:w="0" w:type="auto"/>
        <w:tblInd w:w="720" w:type="dxa"/>
        <w:tblLook w:val="04A0" w:firstRow="1" w:lastRow="0" w:firstColumn="1" w:lastColumn="0" w:noHBand="0" w:noVBand="1"/>
      </w:tblPr>
      <w:tblGrid>
        <w:gridCol w:w="4395"/>
        <w:gridCol w:w="4235"/>
      </w:tblGrid>
      <w:tr w:rsidR="00B81E38" w:rsidTr="00B81E38">
        <w:tc>
          <w:tcPr>
            <w:tcW w:w="4788" w:type="dxa"/>
          </w:tcPr>
          <w:p w:rsidR="00B81E38" w:rsidRPr="00B81E38" w:rsidRDefault="00B81E38" w:rsidP="00B81E38">
            <w:pPr>
              <w:rPr>
                <w:sz w:val="28"/>
                <w:szCs w:val="28"/>
              </w:rPr>
            </w:pPr>
            <w:r>
              <w:rPr>
                <w:sz w:val="28"/>
                <w:szCs w:val="28"/>
              </w:rPr>
              <w:t>WEIGHT MANAGEMENT:</w:t>
            </w:r>
          </w:p>
        </w:tc>
        <w:tc>
          <w:tcPr>
            <w:tcW w:w="4788" w:type="dxa"/>
          </w:tcPr>
          <w:p w:rsidR="00B81E38" w:rsidRPr="00B81E38" w:rsidRDefault="00B81E38" w:rsidP="00B81E38">
            <w:pPr>
              <w:jc w:val="right"/>
              <w:rPr>
                <w:sz w:val="28"/>
                <w:szCs w:val="28"/>
              </w:rPr>
            </w:pPr>
            <w:r w:rsidRPr="00B81E38">
              <w:rPr>
                <w:sz w:val="28"/>
                <w:szCs w:val="28"/>
              </w:rPr>
              <w:t>2 points each</w:t>
            </w:r>
          </w:p>
        </w:tc>
      </w:tr>
      <w:tr w:rsidR="00B81E38" w:rsidTr="00B81E38">
        <w:tc>
          <w:tcPr>
            <w:tcW w:w="9576" w:type="dxa"/>
            <w:gridSpan w:val="2"/>
          </w:tcPr>
          <w:p w:rsidR="00B81E38" w:rsidRDefault="00B81E38" w:rsidP="00A9504B">
            <w:pPr>
              <w:rPr>
                <w:sz w:val="20"/>
                <w:szCs w:val="20"/>
                <w:u w:val="single"/>
              </w:rPr>
            </w:pPr>
            <w:r>
              <w:rPr>
                <w:sz w:val="20"/>
                <w:szCs w:val="20"/>
                <w:u w:val="single"/>
              </w:rPr>
              <w:t>(Complete “Healthy Weight Verification” form.</w:t>
            </w:r>
            <w:r w:rsidR="006B788D">
              <w:rPr>
                <w:sz w:val="20"/>
                <w:szCs w:val="20"/>
                <w:u w:val="single"/>
              </w:rPr>
              <w:t xml:space="preserve">  Turn in to Human Resources.</w:t>
            </w:r>
            <w:r>
              <w:rPr>
                <w:sz w:val="20"/>
                <w:szCs w:val="20"/>
                <w:u w:val="single"/>
              </w:rPr>
              <w:t>)</w:t>
            </w:r>
          </w:p>
          <w:p w:rsidR="00B81E38" w:rsidRDefault="00B81E38" w:rsidP="00A9504B">
            <w:pPr>
              <w:rPr>
                <w:sz w:val="20"/>
                <w:szCs w:val="20"/>
                <w:u w:val="single"/>
              </w:rPr>
            </w:pPr>
          </w:p>
          <w:p w:rsidR="00B81E38" w:rsidRDefault="00B81E38" w:rsidP="00B81E38">
            <w:pPr>
              <w:pStyle w:val="ListParagraph"/>
              <w:numPr>
                <w:ilvl w:val="0"/>
                <w:numId w:val="15"/>
              </w:numPr>
              <w:rPr>
                <w:sz w:val="24"/>
                <w:szCs w:val="24"/>
              </w:rPr>
            </w:pPr>
            <w:r>
              <w:rPr>
                <w:sz w:val="24"/>
                <w:szCs w:val="24"/>
              </w:rPr>
              <w:t>Lose weight: If your BMI is over 27 and you lose 10 or more pounds, provide a Physician or RN signature and earn 2 wellness credits. Weight loss will need to be documented.</w:t>
            </w:r>
          </w:p>
          <w:p w:rsidR="00B81E38" w:rsidRDefault="00B81E38" w:rsidP="00B81E38">
            <w:pPr>
              <w:pStyle w:val="ListParagraph"/>
              <w:numPr>
                <w:ilvl w:val="0"/>
                <w:numId w:val="15"/>
              </w:numPr>
              <w:rPr>
                <w:sz w:val="24"/>
                <w:szCs w:val="24"/>
              </w:rPr>
            </w:pPr>
            <w:r>
              <w:rPr>
                <w:sz w:val="24"/>
                <w:szCs w:val="24"/>
              </w:rPr>
              <w:t xml:space="preserve">Weight management campaign </w:t>
            </w:r>
            <w:r w:rsidR="002E53ED">
              <w:rPr>
                <w:sz w:val="24"/>
                <w:szCs w:val="24"/>
              </w:rPr>
              <w:t>–</w:t>
            </w:r>
            <w:r>
              <w:rPr>
                <w:sz w:val="24"/>
                <w:szCs w:val="24"/>
              </w:rPr>
              <w:t xml:space="preserve"> GBS</w:t>
            </w:r>
          </w:p>
          <w:p w:rsidR="00695199" w:rsidRPr="00B81E38" w:rsidRDefault="00695199" w:rsidP="00B81E38">
            <w:pPr>
              <w:pStyle w:val="ListParagraph"/>
              <w:numPr>
                <w:ilvl w:val="0"/>
                <w:numId w:val="15"/>
              </w:numPr>
              <w:rPr>
                <w:sz w:val="24"/>
                <w:szCs w:val="24"/>
              </w:rPr>
            </w:pPr>
            <w:r>
              <w:rPr>
                <w:sz w:val="24"/>
                <w:szCs w:val="24"/>
              </w:rPr>
              <w:t>PEHP Waist Aweigh program</w:t>
            </w:r>
          </w:p>
        </w:tc>
      </w:tr>
    </w:tbl>
    <w:p w:rsidR="00B81E38" w:rsidRDefault="00B81E38" w:rsidP="00A9504B">
      <w:pPr>
        <w:ind w:left="720"/>
      </w:pPr>
    </w:p>
    <w:tbl>
      <w:tblPr>
        <w:tblStyle w:val="TableGrid"/>
        <w:tblW w:w="0" w:type="auto"/>
        <w:tblInd w:w="720" w:type="dxa"/>
        <w:tblLook w:val="04A0" w:firstRow="1" w:lastRow="0" w:firstColumn="1" w:lastColumn="0" w:noHBand="0" w:noVBand="1"/>
      </w:tblPr>
      <w:tblGrid>
        <w:gridCol w:w="4377"/>
        <w:gridCol w:w="4253"/>
      </w:tblGrid>
      <w:tr w:rsidR="00B81E38" w:rsidTr="00B81E38">
        <w:tc>
          <w:tcPr>
            <w:tcW w:w="4788" w:type="dxa"/>
          </w:tcPr>
          <w:p w:rsidR="00B81E38" w:rsidRPr="00B81E38" w:rsidRDefault="00B81E38" w:rsidP="00A9504B">
            <w:pPr>
              <w:rPr>
                <w:sz w:val="28"/>
                <w:szCs w:val="28"/>
              </w:rPr>
            </w:pPr>
            <w:r>
              <w:rPr>
                <w:sz w:val="28"/>
                <w:szCs w:val="28"/>
              </w:rPr>
              <w:t xml:space="preserve">NUTRITION OPTIONS: </w:t>
            </w:r>
          </w:p>
        </w:tc>
        <w:tc>
          <w:tcPr>
            <w:tcW w:w="4788" w:type="dxa"/>
          </w:tcPr>
          <w:p w:rsidR="00B81E38" w:rsidRPr="00B81E38" w:rsidRDefault="00C03C8D" w:rsidP="00C03C8D">
            <w:pPr>
              <w:jc w:val="right"/>
              <w:rPr>
                <w:sz w:val="28"/>
                <w:szCs w:val="28"/>
              </w:rPr>
            </w:pPr>
            <w:r>
              <w:rPr>
                <w:sz w:val="28"/>
                <w:szCs w:val="28"/>
              </w:rPr>
              <w:t>1</w:t>
            </w:r>
            <w:r w:rsidR="00B81E38">
              <w:rPr>
                <w:sz w:val="28"/>
                <w:szCs w:val="28"/>
              </w:rPr>
              <w:t xml:space="preserve"> point each</w:t>
            </w:r>
            <w:r>
              <w:rPr>
                <w:sz w:val="28"/>
                <w:szCs w:val="28"/>
              </w:rPr>
              <w:t xml:space="preserve"> </w:t>
            </w:r>
            <w:r>
              <w:t>(for</w:t>
            </w:r>
            <w:r w:rsidRPr="009D127D">
              <w:t xml:space="preserve"> month of tracking)</w:t>
            </w:r>
          </w:p>
        </w:tc>
      </w:tr>
      <w:tr w:rsidR="00B81E38" w:rsidTr="00B81E38">
        <w:tc>
          <w:tcPr>
            <w:tcW w:w="9576" w:type="dxa"/>
            <w:gridSpan w:val="2"/>
          </w:tcPr>
          <w:p w:rsidR="00B81E38" w:rsidRDefault="00B81E38" w:rsidP="00A9504B">
            <w:pPr>
              <w:rPr>
                <w:sz w:val="20"/>
                <w:szCs w:val="20"/>
                <w:u w:val="single"/>
              </w:rPr>
            </w:pPr>
            <w:r>
              <w:rPr>
                <w:sz w:val="20"/>
                <w:szCs w:val="20"/>
                <w:u w:val="single"/>
              </w:rPr>
              <w:t>(Complete “Nutrition Verification” form.</w:t>
            </w:r>
            <w:r w:rsidR="006B788D">
              <w:rPr>
                <w:sz w:val="20"/>
                <w:szCs w:val="20"/>
                <w:u w:val="single"/>
              </w:rPr>
              <w:t xml:space="preserve">  Turn in to Human Resources.</w:t>
            </w:r>
            <w:r>
              <w:rPr>
                <w:sz w:val="20"/>
                <w:szCs w:val="20"/>
                <w:u w:val="single"/>
              </w:rPr>
              <w:t>)</w:t>
            </w:r>
          </w:p>
          <w:p w:rsidR="00B81E38" w:rsidRDefault="00B81E38" w:rsidP="00A9504B">
            <w:pPr>
              <w:rPr>
                <w:sz w:val="20"/>
                <w:szCs w:val="20"/>
                <w:u w:val="single"/>
              </w:rPr>
            </w:pPr>
          </w:p>
          <w:p w:rsidR="00B81E38" w:rsidRDefault="00B81E38" w:rsidP="00B81E38">
            <w:pPr>
              <w:pStyle w:val="ListParagraph"/>
              <w:numPr>
                <w:ilvl w:val="0"/>
                <w:numId w:val="16"/>
              </w:numPr>
              <w:rPr>
                <w:sz w:val="24"/>
                <w:szCs w:val="24"/>
              </w:rPr>
            </w:pPr>
            <w:r>
              <w:rPr>
                <w:sz w:val="24"/>
                <w:szCs w:val="24"/>
              </w:rPr>
              <w:t xml:space="preserve">Weight Watchers </w:t>
            </w:r>
            <w:r w:rsidR="00C03C8D">
              <w:rPr>
                <w:sz w:val="24"/>
                <w:szCs w:val="24"/>
              </w:rPr>
              <w:t>1</w:t>
            </w:r>
            <w:r>
              <w:rPr>
                <w:sz w:val="24"/>
                <w:szCs w:val="24"/>
              </w:rPr>
              <w:t xml:space="preserve"> month participation</w:t>
            </w:r>
          </w:p>
          <w:p w:rsidR="00B81E38" w:rsidRDefault="00B81E38" w:rsidP="00B81E38">
            <w:pPr>
              <w:pStyle w:val="ListParagraph"/>
              <w:numPr>
                <w:ilvl w:val="0"/>
                <w:numId w:val="16"/>
              </w:numPr>
              <w:rPr>
                <w:sz w:val="24"/>
                <w:szCs w:val="24"/>
              </w:rPr>
            </w:pPr>
            <w:r>
              <w:rPr>
                <w:sz w:val="24"/>
                <w:szCs w:val="24"/>
              </w:rPr>
              <w:t xml:space="preserve">Online </w:t>
            </w:r>
            <w:r w:rsidR="00C03C8D">
              <w:rPr>
                <w:sz w:val="24"/>
                <w:szCs w:val="24"/>
              </w:rPr>
              <w:t>Food Journal and Tracking Apps 1</w:t>
            </w:r>
            <w:r>
              <w:rPr>
                <w:sz w:val="24"/>
                <w:szCs w:val="24"/>
              </w:rPr>
              <w:t xml:space="preserve"> month log</w:t>
            </w:r>
          </w:p>
          <w:p w:rsidR="00B81E38" w:rsidRDefault="00B81E38" w:rsidP="00B81E38">
            <w:pPr>
              <w:pStyle w:val="ListParagraph"/>
              <w:numPr>
                <w:ilvl w:val="0"/>
                <w:numId w:val="16"/>
              </w:numPr>
              <w:rPr>
                <w:sz w:val="24"/>
                <w:szCs w:val="24"/>
              </w:rPr>
            </w:pPr>
            <w:r>
              <w:rPr>
                <w:sz w:val="24"/>
                <w:szCs w:val="24"/>
              </w:rPr>
              <w:t>Registered Dietician/Nutrition/Health Coach</w:t>
            </w:r>
            <w:r w:rsidR="00DB7363">
              <w:rPr>
                <w:sz w:val="24"/>
                <w:szCs w:val="24"/>
              </w:rPr>
              <w:t xml:space="preserve"> – </w:t>
            </w:r>
            <w:r w:rsidR="00C03C8D">
              <w:rPr>
                <w:sz w:val="24"/>
                <w:szCs w:val="24"/>
              </w:rPr>
              <w:t>1</w:t>
            </w:r>
            <w:r w:rsidR="00DB7363">
              <w:rPr>
                <w:sz w:val="24"/>
                <w:szCs w:val="24"/>
              </w:rPr>
              <w:t xml:space="preserve"> months</w:t>
            </w:r>
          </w:p>
          <w:p w:rsidR="00B81E38" w:rsidRPr="00B81E38" w:rsidRDefault="00B81E38" w:rsidP="00C03C8D">
            <w:pPr>
              <w:pStyle w:val="ListParagraph"/>
              <w:numPr>
                <w:ilvl w:val="0"/>
                <w:numId w:val="16"/>
              </w:numPr>
              <w:rPr>
                <w:sz w:val="24"/>
                <w:szCs w:val="24"/>
              </w:rPr>
            </w:pPr>
            <w:r>
              <w:rPr>
                <w:sz w:val="24"/>
                <w:szCs w:val="24"/>
              </w:rPr>
              <w:t xml:space="preserve">Other nutrition </w:t>
            </w:r>
            <w:r w:rsidR="00C03C8D">
              <w:rPr>
                <w:sz w:val="24"/>
                <w:szCs w:val="24"/>
              </w:rPr>
              <w:t>program 1</w:t>
            </w:r>
            <w:r>
              <w:rPr>
                <w:sz w:val="24"/>
                <w:szCs w:val="24"/>
              </w:rPr>
              <w:t xml:space="preserve"> month participation</w:t>
            </w:r>
          </w:p>
        </w:tc>
      </w:tr>
    </w:tbl>
    <w:p w:rsidR="00C03C8D" w:rsidRDefault="00C03C8D"/>
    <w:tbl>
      <w:tblPr>
        <w:tblStyle w:val="TableGrid"/>
        <w:tblW w:w="0" w:type="auto"/>
        <w:tblInd w:w="720" w:type="dxa"/>
        <w:tblLook w:val="04A0" w:firstRow="1" w:lastRow="0" w:firstColumn="1" w:lastColumn="0" w:noHBand="0" w:noVBand="1"/>
      </w:tblPr>
      <w:tblGrid>
        <w:gridCol w:w="4336"/>
        <w:gridCol w:w="27"/>
        <w:gridCol w:w="4267"/>
      </w:tblGrid>
      <w:tr w:rsidR="00B81E38" w:rsidTr="00C03C8D">
        <w:tc>
          <w:tcPr>
            <w:tcW w:w="4336" w:type="dxa"/>
          </w:tcPr>
          <w:p w:rsidR="00B81E38" w:rsidRPr="00B81E38" w:rsidRDefault="00B81E38" w:rsidP="00A9504B">
            <w:pPr>
              <w:rPr>
                <w:sz w:val="28"/>
                <w:szCs w:val="28"/>
              </w:rPr>
            </w:pPr>
            <w:r>
              <w:rPr>
                <w:sz w:val="28"/>
                <w:szCs w:val="28"/>
              </w:rPr>
              <w:t>EXERCISE OPTIONS:</w:t>
            </w:r>
          </w:p>
        </w:tc>
        <w:tc>
          <w:tcPr>
            <w:tcW w:w="4294" w:type="dxa"/>
            <w:gridSpan w:val="2"/>
          </w:tcPr>
          <w:p w:rsidR="00B81E38" w:rsidRPr="00B81E38" w:rsidRDefault="00B81E38" w:rsidP="00B81E38">
            <w:pPr>
              <w:jc w:val="right"/>
              <w:rPr>
                <w:sz w:val="28"/>
                <w:szCs w:val="28"/>
              </w:rPr>
            </w:pPr>
            <w:r>
              <w:rPr>
                <w:sz w:val="28"/>
                <w:szCs w:val="28"/>
              </w:rPr>
              <w:t>2 points each</w:t>
            </w:r>
            <w:r w:rsidR="009D127D">
              <w:rPr>
                <w:sz w:val="28"/>
                <w:szCs w:val="28"/>
              </w:rPr>
              <w:t xml:space="preserve"> </w:t>
            </w:r>
            <w:r w:rsidR="009D127D" w:rsidRPr="009D127D">
              <w:t>(for each month of tracking)</w:t>
            </w:r>
          </w:p>
        </w:tc>
      </w:tr>
      <w:tr w:rsidR="00B81E38" w:rsidTr="00C03C8D">
        <w:tc>
          <w:tcPr>
            <w:tcW w:w="8630" w:type="dxa"/>
            <w:gridSpan w:val="3"/>
          </w:tcPr>
          <w:p w:rsidR="00B81E38" w:rsidRDefault="00B81E38" w:rsidP="00A9504B">
            <w:pPr>
              <w:rPr>
                <w:sz w:val="20"/>
                <w:szCs w:val="20"/>
                <w:u w:val="single"/>
              </w:rPr>
            </w:pPr>
            <w:r>
              <w:rPr>
                <w:sz w:val="20"/>
                <w:szCs w:val="20"/>
                <w:u w:val="single"/>
              </w:rPr>
              <w:t>(Complete “</w:t>
            </w:r>
            <w:r w:rsidR="0062553C">
              <w:rPr>
                <w:sz w:val="20"/>
                <w:szCs w:val="20"/>
                <w:u w:val="single"/>
              </w:rPr>
              <w:t>Exercise Verification” form.</w:t>
            </w:r>
            <w:r w:rsidR="006B788D">
              <w:rPr>
                <w:sz w:val="20"/>
                <w:szCs w:val="20"/>
                <w:u w:val="single"/>
              </w:rPr>
              <w:t xml:space="preserve">  Turn in to Human Resources.</w:t>
            </w:r>
            <w:r w:rsidR="0062553C">
              <w:rPr>
                <w:sz w:val="20"/>
                <w:szCs w:val="20"/>
                <w:u w:val="single"/>
              </w:rPr>
              <w:t>)</w:t>
            </w:r>
          </w:p>
          <w:p w:rsidR="0062553C" w:rsidRDefault="0062553C" w:rsidP="00A9504B">
            <w:pPr>
              <w:rPr>
                <w:sz w:val="20"/>
                <w:szCs w:val="20"/>
                <w:u w:val="single"/>
              </w:rPr>
            </w:pPr>
          </w:p>
          <w:p w:rsidR="0062553C" w:rsidRDefault="0062553C" w:rsidP="0062553C">
            <w:pPr>
              <w:pStyle w:val="ListParagraph"/>
              <w:numPr>
                <w:ilvl w:val="0"/>
                <w:numId w:val="17"/>
              </w:numPr>
              <w:rPr>
                <w:sz w:val="24"/>
                <w:szCs w:val="24"/>
              </w:rPr>
            </w:pPr>
            <w:r w:rsidRPr="0062553C">
              <w:rPr>
                <w:sz w:val="24"/>
                <w:szCs w:val="24"/>
              </w:rPr>
              <w:t xml:space="preserve">Aerobic Exercise 2 </w:t>
            </w:r>
            <w:r>
              <w:rPr>
                <w:sz w:val="24"/>
                <w:szCs w:val="24"/>
              </w:rPr>
              <w:t>month log (Must exercise a minimum of 30 minutes, 3x/week or equivalent)</w:t>
            </w:r>
          </w:p>
          <w:p w:rsidR="0062553C" w:rsidRDefault="0062553C" w:rsidP="0062553C">
            <w:pPr>
              <w:pStyle w:val="ListParagraph"/>
              <w:numPr>
                <w:ilvl w:val="0"/>
                <w:numId w:val="17"/>
              </w:numPr>
              <w:rPr>
                <w:sz w:val="24"/>
                <w:szCs w:val="24"/>
              </w:rPr>
            </w:pPr>
            <w:r>
              <w:rPr>
                <w:sz w:val="24"/>
                <w:szCs w:val="24"/>
              </w:rPr>
              <w:t>Competitive Sports 2 month log (Must exercise a minimum of 30 minutes, 3x/week or equivalent)</w:t>
            </w:r>
          </w:p>
          <w:p w:rsidR="0062553C" w:rsidRDefault="0062553C" w:rsidP="0062553C">
            <w:pPr>
              <w:pStyle w:val="ListParagraph"/>
              <w:numPr>
                <w:ilvl w:val="0"/>
                <w:numId w:val="17"/>
              </w:numPr>
              <w:rPr>
                <w:sz w:val="24"/>
                <w:szCs w:val="24"/>
              </w:rPr>
            </w:pPr>
            <w:r>
              <w:rPr>
                <w:sz w:val="24"/>
                <w:szCs w:val="24"/>
              </w:rPr>
              <w:t>Exercise Journal and Tracking Apps (Must exercise a minimum of 30 minutes, 3x/week or equivalent 2 month log)</w:t>
            </w:r>
          </w:p>
          <w:p w:rsidR="0062553C" w:rsidRDefault="009D127D" w:rsidP="009D127D">
            <w:pPr>
              <w:pStyle w:val="ListParagraph"/>
              <w:numPr>
                <w:ilvl w:val="0"/>
                <w:numId w:val="17"/>
              </w:numPr>
              <w:rPr>
                <w:sz w:val="24"/>
                <w:szCs w:val="24"/>
              </w:rPr>
            </w:pPr>
            <w:r>
              <w:rPr>
                <w:sz w:val="24"/>
                <w:szCs w:val="24"/>
              </w:rPr>
              <w:t>Person</w:t>
            </w:r>
            <w:r w:rsidR="0062553C">
              <w:rPr>
                <w:sz w:val="24"/>
                <w:szCs w:val="24"/>
              </w:rPr>
              <w:t>al Trainer</w:t>
            </w:r>
            <w:r w:rsidR="00C03C8D">
              <w:rPr>
                <w:sz w:val="24"/>
                <w:szCs w:val="24"/>
              </w:rPr>
              <w:t xml:space="preserve"> (with note from trainer)</w:t>
            </w:r>
          </w:p>
          <w:p w:rsidR="00695199" w:rsidRDefault="00695199" w:rsidP="009D127D">
            <w:pPr>
              <w:pStyle w:val="ListParagraph"/>
              <w:numPr>
                <w:ilvl w:val="0"/>
                <w:numId w:val="17"/>
              </w:numPr>
              <w:rPr>
                <w:sz w:val="24"/>
                <w:szCs w:val="24"/>
              </w:rPr>
            </w:pPr>
            <w:r>
              <w:rPr>
                <w:sz w:val="24"/>
                <w:szCs w:val="24"/>
              </w:rPr>
              <w:t xml:space="preserve">PEHP </w:t>
            </w:r>
            <w:proofErr w:type="spellStart"/>
            <w:r>
              <w:rPr>
                <w:sz w:val="24"/>
                <w:szCs w:val="24"/>
              </w:rPr>
              <w:t>MyWellness</w:t>
            </w:r>
            <w:proofErr w:type="spellEnd"/>
            <w:r>
              <w:rPr>
                <w:sz w:val="24"/>
                <w:szCs w:val="24"/>
              </w:rPr>
              <w:t xml:space="preserve"> Tracker – for every month you qualify for cash rewards, you get 1 point.</w:t>
            </w:r>
          </w:p>
          <w:p w:rsidR="00A4149C" w:rsidRDefault="00A4149C" w:rsidP="00A4149C">
            <w:pPr>
              <w:rPr>
                <w:sz w:val="24"/>
                <w:szCs w:val="24"/>
              </w:rPr>
            </w:pPr>
          </w:p>
          <w:p w:rsidR="00A4149C" w:rsidRPr="00A4149C" w:rsidRDefault="00A4149C" w:rsidP="00A4149C">
            <w:pPr>
              <w:rPr>
                <w:sz w:val="24"/>
                <w:szCs w:val="24"/>
              </w:rPr>
            </w:pPr>
          </w:p>
        </w:tc>
      </w:tr>
      <w:tr w:rsidR="0062553C" w:rsidTr="00F54824">
        <w:tc>
          <w:tcPr>
            <w:tcW w:w="4363" w:type="dxa"/>
            <w:gridSpan w:val="2"/>
          </w:tcPr>
          <w:p w:rsidR="0062553C" w:rsidRPr="0062553C" w:rsidRDefault="0062553C" w:rsidP="00A9504B">
            <w:pPr>
              <w:rPr>
                <w:sz w:val="28"/>
                <w:szCs w:val="28"/>
              </w:rPr>
            </w:pPr>
            <w:r>
              <w:rPr>
                <w:sz w:val="28"/>
                <w:szCs w:val="28"/>
              </w:rPr>
              <w:lastRenderedPageBreak/>
              <w:t>HIKING CHALLENGE:</w:t>
            </w:r>
          </w:p>
        </w:tc>
        <w:tc>
          <w:tcPr>
            <w:tcW w:w="4267" w:type="dxa"/>
          </w:tcPr>
          <w:p w:rsidR="0062553C" w:rsidRPr="0062553C" w:rsidRDefault="009D127D" w:rsidP="0062553C">
            <w:pPr>
              <w:jc w:val="right"/>
              <w:rPr>
                <w:sz w:val="28"/>
                <w:szCs w:val="28"/>
              </w:rPr>
            </w:pPr>
            <w:r>
              <w:rPr>
                <w:sz w:val="28"/>
                <w:szCs w:val="28"/>
              </w:rPr>
              <w:t>2</w:t>
            </w:r>
            <w:r w:rsidR="0062553C">
              <w:rPr>
                <w:sz w:val="28"/>
                <w:szCs w:val="28"/>
              </w:rPr>
              <w:t xml:space="preserve"> point</w:t>
            </w:r>
            <w:r>
              <w:rPr>
                <w:sz w:val="28"/>
                <w:szCs w:val="28"/>
              </w:rPr>
              <w:t xml:space="preserve">s </w:t>
            </w:r>
            <w:r w:rsidRPr="009D127D">
              <w:t>(max of 4 points per year)</w:t>
            </w:r>
          </w:p>
        </w:tc>
      </w:tr>
      <w:tr w:rsidR="0062553C" w:rsidTr="00F54824">
        <w:tc>
          <w:tcPr>
            <w:tcW w:w="8630" w:type="dxa"/>
            <w:gridSpan w:val="3"/>
          </w:tcPr>
          <w:p w:rsidR="0062553C" w:rsidRDefault="0062553C" w:rsidP="00A9504B">
            <w:pPr>
              <w:rPr>
                <w:sz w:val="20"/>
                <w:szCs w:val="20"/>
                <w:u w:val="single"/>
              </w:rPr>
            </w:pPr>
            <w:r>
              <w:rPr>
                <w:sz w:val="20"/>
                <w:szCs w:val="20"/>
                <w:u w:val="single"/>
              </w:rPr>
              <w:t xml:space="preserve">(Maximum of </w:t>
            </w:r>
            <w:r w:rsidR="009D127D">
              <w:rPr>
                <w:sz w:val="20"/>
                <w:szCs w:val="20"/>
                <w:u w:val="single"/>
              </w:rPr>
              <w:t>4</w:t>
            </w:r>
            <w:r>
              <w:rPr>
                <w:sz w:val="20"/>
                <w:szCs w:val="20"/>
                <w:u w:val="single"/>
              </w:rPr>
              <w:t xml:space="preserve"> points per year must complete “Hiking Verification” form</w:t>
            </w:r>
            <w:r w:rsidR="006B788D">
              <w:rPr>
                <w:sz w:val="20"/>
                <w:szCs w:val="20"/>
                <w:u w:val="single"/>
              </w:rPr>
              <w:t>.  Turn in to Human Resources.</w:t>
            </w:r>
            <w:r>
              <w:rPr>
                <w:sz w:val="20"/>
                <w:szCs w:val="20"/>
                <w:u w:val="single"/>
              </w:rPr>
              <w:t>)</w:t>
            </w:r>
          </w:p>
          <w:p w:rsidR="0062553C" w:rsidRDefault="0062553C" w:rsidP="00A9504B">
            <w:pPr>
              <w:rPr>
                <w:sz w:val="20"/>
                <w:szCs w:val="20"/>
                <w:u w:val="single"/>
              </w:rPr>
            </w:pPr>
          </w:p>
          <w:p w:rsidR="0062553C" w:rsidRPr="0062553C" w:rsidRDefault="0062553C" w:rsidP="0062553C">
            <w:pPr>
              <w:pStyle w:val="ListParagraph"/>
              <w:numPr>
                <w:ilvl w:val="0"/>
                <w:numId w:val="18"/>
              </w:numPr>
              <w:rPr>
                <w:sz w:val="24"/>
                <w:szCs w:val="24"/>
              </w:rPr>
            </w:pPr>
            <w:r>
              <w:rPr>
                <w:sz w:val="24"/>
                <w:szCs w:val="24"/>
              </w:rPr>
              <w:t>Take a hike of 5+ miles roundtrip with an elevation change of at least 500 ft.</w:t>
            </w:r>
          </w:p>
        </w:tc>
      </w:tr>
    </w:tbl>
    <w:p w:rsidR="0062553C" w:rsidRDefault="0062553C" w:rsidP="00A9504B">
      <w:pPr>
        <w:ind w:left="720"/>
      </w:pPr>
    </w:p>
    <w:tbl>
      <w:tblPr>
        <w:tblStyle w:val="TableGrid"/>
        <w:tblW w:w="0" w:type="auto"/>
        <w:tblInd w:w="720" w:type="dxa"/>
        <w:tblLook w:val="04A0" w:firstRow="1" w:lastRow="0" w:firstColumn="1" w:lastColumn="0" w:noHBand="0" w:noVBand="1"/>
      </w:tblPr>
      <w:tblGrid>
        <w:gridCol w:w="4304"/>
        <w:gridCol w:w="17"/>
        <w:gridCol w:w="4309"/>
      </w:tblGrid>
      <w:tr w:rsidR="0062553C" w:rsidTr="003B1577">
        <w:tc>
          <w:tcPr>
            <w:tcW w:w="4420" w:type="dxa"/>
          </w:tcPr>
          <w:p w:rsidR="0062553C" w:rsidRPr="0062553C" w:rsidRDefault="0062553C" w:rsidP="00A9504B">
            <w:pPr>
              <w:rPr>
                <w:sz w:val="28"/>
                <w:szCs w:val="28"/>
              </w:rPr>
            </w:pPr>
            <w:r>
              <w:rPr>
                <w:sz w:val="28"/>
                <w:szCs w:val="28"/>
              </w:rPr>
              <w:t xml:space="preserve">RACES AND EVENTS: </w:t>
            </w:r>
          </w:p>
        </w:tc>
        <w:tc>
          <w:tcPr>
            <w:tcW w:w="4436" w:type="dxa"/>
            <w:gridSpan w:val="2"/>
          </w:tcPr>
          <w:p w:rsidR="0062553C" w:rsidRPr="0062553C" w:rsidRDefault="0062553C" w:rsidP="009D127D">
            <w:pPr>
              <w:jc w:val="right"/>
              <w:rPr>
                <w:sz w:val="28"/>
                <w:szCs w:val="28"/>
              </w:rPr>
            </w:pPr>
            <w:r w:rsidRPr="0062553C">
              <w:rPr>
                <w:sz w:val="28"/>
                <w:szCs w:val="28"/>
              </w:rPr>
              <w:t>See Individual Race for point value</w:t>
            </w:r>
          </w:p>
        </w:tc>
      </w:tr>
      <w:tr w:rsidR="0062553C" w:rsidTr="003B1577">
        <w:tc>
          <w:tcPr>
            <w:tcW w:w="8856" w:type="dxa"/>
            <w:gridSpan w:val="3"/>
          </w:tcPr>
          <w:p w:rsidR="00E03C3E" w:rsidRDefault="0062553C" w:rsidP="00A9504B">
            <w:pPr>
              <w:rPr>
                <w:sz w:val="20"/>
                <w:szCs w:val="20"/>
                <w:u w:val="single"/>
              </w:rPr>
            </w:pPr>
            <w:r>
              <w:rPr>
                <w:sz w:val="20"/>
                <w:szCs w:val="20"/>
                <w:u w:val="single"/>
              </w:rPr>
              <w:t>(Complete “Races and Events Training Log Verification” form.</w:t>
            </w:r>
            <w:r w:rsidR="006B788D">
              <w:rPr>
                <w:sz w:val="20"/>
                <w:szCs w:val="20"/>
                <w:u w:val="single"/>
              </w:rPr>
              <w:t xml:space="preserve">  Turn in to Human Resources.</w:t>
            </w:r>
            <w:r w:rsidR="00DB42CC">
              <w:rPr>
                <w:sz w:val="20"/>
                <w:szCs w:val="20"/>
                <w:u w:val="single"/>
              </w:rPr>
              <w:t>)</w:t>
            </w:r>
          </w:p>
          <w:p w:rsidR="00E03C3E" w:rsidRDefault="00E03C3E" w:rsidP="00E03C3E">
            <w:pPr>
              <w:pStyle w:val="ListParagraph"/>
              <w:numPr>
                <w:ilvl w:val="0"/>
                <w:numId w:val="18"/>
              </w:numPr>
              <w:rPr>
                <w:sz w:val="24"/>
                <w:szCs w:val="24"/>
              </w:rPr>
            </w:pPr>
            <w:r>
              <w:rPr>
                <w:sz w:val="24"/>
                <w:szCs w:val="24"/>
              </w:rPr>
              <w:t>5k Walk/Jog Race: 1 point</w:t>
            </w:r>
          </w:p>
          <w:p w:rsidR="00E03C3E" w:rsidRDefault="00C03C8D" w:rsidP="00E03C3E">
            <w:pPr>
              <w:pStyle w:val="ListParagraph"/>
              <w:numPr>
                <w:ilvl w:val="0"/>
                <w:numId w:val="18"/>
              </w:numPr>
              <w:rPr>
                <w:sz w:val="24"/>
                <w:szCs w:val="24"/>
              </w:rPr>
            </w:pPr>
            <w:r>
              <w:rPr>
                <w:sz w:val="24"/>
                <w:szCs w:val="24"/>
              </w:rPr>
              <w:t xml:space="preserve">Tougher </w:t>
            </w:r>
            <w:proofErr w:type="spellStart"/>
            <w:r>
              <w:rPr>
                <w:sz w:val="24"/>
                <w:szCs w:val="24"/>
              </w:rPr>
              <w:t>Mudder</w:t>
            </w:r>
            <w:proofErr w:type="spellEnd"/>
            <w:r>
              <w:rPr>
                <w:sz w:val="24"/>
                <w:szCs w:val="24"/>
              </w:rPr>
              <w:t>: 2</w:t>
            </w:r>
            <w:r w:rsidR="00E03C3E">
              <w:rPr>
                <w:sz w:val="24"/>
                <w:szCs w:val="24"/>
              </w:rPr>
              <w:t xml:space="preserve"> point</w:t>
            </w:r>
            <w:r>
              <w:rPr>
                <w:sz w:val="24"/>
                <w:szCs w:val="24"/>
              </w:rPr>
              <w:t>s</w:t>
            </w:r>
          </w:p>
          <w:p w:rsidR="00E03C3E" w:rsidRDefault="00E03C3E" w:rsidP="00E03C3E">
            <w:pPr>
              <w:pStyle w:val="ListParagraph"/>
              <w:numPr>
                <w:ilvl w:val="0"/>
                <w:numId w:val="18"/>
              </w:numPr>
              <w:rPr>
                <w:sz w:val="24"/>
                <w:szCs w:val="24"/>
              </w:rPr>
            </w:pPr>
            <w:r>
              <w:rPr>
                <w:sz w:val="24"/>
                <w:szCs w:val="24"/>
              </w:rPr>
              <w:t>10K Race or 30 mile Bike Race: 2 points</w:t>
            </w:r>
          </w:p>
          <w:p w:rsidR="00E03C3E" w:rsidRDefault="00E03C3E" w:rsidP="00E03C3E">
            <w:pPr>
              <w:pStyle w:val="ListParagraph"/>
              <w:numPr>
                <w:ilvl w:val="0"/>
                <w:numId w:val="18"/>
              </w:numPr>
              <w:rPr>
                <w:sz w:val="24"/>
                <w:szCs w:val="24"/>
              </w:rPr>
            </w:pPr>
            <w:r>
              <w:rPr>
                <w:sz w:val="24"/>
                <w:szCs w:val="24"/>
              </w:rPr>
              <w:t>Half Marathon Race or 50 mile Bike Race or Sprint Triathlon: 3 points</w:t>
            </w:r>
          </w:p>
          <w:p w:rsidR="00E03C3E" w:rsidRDefault="00E03C3E" w:rsidP="00E03C3E">
            <w:pPr>
              <w:pStyle w:val="ListParagraph"/>
              <w:numPr>
                <w:ilvl w:val="0"/>
                <w:numId w:val="18"/>
              </w:numPr>
              <w:rPr>
                <w:sz w:val="24"/>
                <w:szCs w:val="24"/>
              </w:rPr>
            </w:pPr>
            <w:r>
              <w:rPr>
                <w:sz w:val="24"/>
                <w:szCs w:val="24"/>
              </w:rPr>
              <w:t>Full Marathon Race or 100 mile Bike Race or Olympic Distance Triathlon: 4 points</w:t>
            </w:r>
          </w:p>
          <w:p w:rsidR="00E03C3E" w:rsidRPr="00E03C3E" w:rsidRDefault="00E03C3E" w:rsidP="00E03C3E">
            <w:pPr>
              <w:pStyle w:val="ListParagraph"/>
              <w:numPr>
                <w:ilvl w:val="0"/>
                <w:numId w:val="18"/>
              </w:numPr>
              <w:rPr>
                <w:sz w:val="24"/>
                <w:szCs w:val="24"/>
              </w:rPr>
            </w:pPr>
            <w:r>
              <w:rPr>
                <w:sz w:val="24"/>
                <w:szCs w:val="24"/>
              </w:rPr>
              <w:t>Half Ironman or Full Ironman: 5 points</w:t>
            </w:r>
          </w:p>
        </w:tc>
      </w:tr>
      <w:tr w:rsidR="00E03C3E" w:rsidTr="006B788D">
        <w:tc>
          <w:tcPr>
            <w:tcW w:w="4437" w:type="dxa"/>
            <w:gridSpan w:val="2"/>
          </w:tcPr>
          <w:p w:rsidR="00E03C3E" w:rsidRPr="00E03C3E" w:rsidRDefault="00E03C3E" w:rsidP="00A9504B">
            <w:pPr>
              <w:rPr>
                <w:sz w:val="28"/>
                <w:szCs w:val="28"/>
              </w:rPr>
            </w:pPr>
            <w:r>
              <w:rPr>
                <w:sz w:val="28"/>
                <w:szCs w:val="28"/>
              </w:rPr>
              <w:t>HEALTH CLASS:</w:t>
            </w:r>
          </w:p>
        </w:tc>
        <w:tc>
          <w:tcPr>
            <w:tcW w:w="4419" w:type="dxa"/>
          </w:tcPr>
          <w:p w:rsidR="00E03C3E" w:rsidRPr="00E03C3E" w:rsidRDefault="009D127D" w:rsidP="00B954D7">
            <w:pPr>
              <w:jc w:val="right"/>
              <w:rPr>
                <w:sz w:val="28"/>
                <w:szCs w:val="28"/>
              </w:rPr>
            </w:pPr>
            <w:r>
              <w:rPr>
                <w:sz w:val="28"/>
                <w:szCs w:val="28"/>
              </w:rPr>
              <w:t>.5</w:t>
            </w:r>
            <w:r w:rsidR="00E03C3E">
              <w:rPr>
                <w:sz w:val="28"/>
                <w:szCs w:val="28"/>
              </w:rPr>
              <w:t xml:space="preserve"> point</w:t>
            </w:r>
            <w:r>
              <w:rPr>
                <w:sz w:val="28"/>
                <w:szCs w:val="28"/>
              </w:rPr>
              <w:t>s</w:t>
            </w:r>
            <w:r w:rsidR="00E03C3E">
              <w:rPr>
                <w:sz w:val="28"/>
                <w:szCs w:val="28"/>
              </w:rPr>
              <w:t xml:space="preserve"> each</w:t>
            </w:r>
          </w:p>
        </w:tc>
      </w:tr>
      <w:tr w:rsidR="00E03C3E" w:rsidTr="006B788D">
        <w:tc>
          <w:tcPr>
            <w:tcW w:w="8856" w:type="dxa"/>
            <w:gridSpan w:val="3"/>
          </w:tcPr>
          <w:p w:rsidR="00E03C3E" w:rsidRDefault="00E03C3E" w:rsidP="00A9504B">
            <w:pPr>
              <w:rPr>
                <w:sz w:val="20"/>
                <w:szCs w:val="20"/>
                <w:u w:val="single"/>
              </w:rPr>
            </w:pPr>
            <w:r>
              <w:rPr>
                <w:sz w:val="20"/>
                <w:szCs w:val="20"/>
                <w:u w:val="single"/>
              </w:rPr>
              <w:t>(Complete “Health Class Verification” form</w:t>
            </w:r>
            <w:r w:rsidR="00B954D7">
              <w:rPr>
                <w:sz w:val="20"/>
                <w:szCs w:val="20"/>
                <w:u w:val="single"/>
              </w:rPr>
              <w:t>.  Turn in to Human Resources.</w:t>
            </w:r>
            <w:r>
              <w:rPr>
                <w:sz w:val="20"/>
                <w:szCs w:val="20"/>
                <w:u w:val="single"/>
              </w:rPr>
              <w:t>)</w:t>
            </w:r>
          </w:p>
          <w:p w:rsidR="00E03C3E" w:rsidRDefault="00E03C3E" w:rsidP="00A9504B">
            <w:pPr>
              <w:rPr>
                <w:sz w:val="20"/>
                <w:szCs w:val="20"/>
                <w:u w:val="single"/>
              </w:rPr>
            </w:pPr>
          </w:p>
          <w:p w:rsidR="00E03C3E" w:rsidRPr="00E03C3E" w:rsidRDefault="009D127D" w:rsidP="00E065C2">
            <w:pPr>
              <w:pStyle w:val="ListParagraph"/>
              <w:numPr>
                <w:ilvl w:val="0"/>
                <w:numId w:val="19"/>
              </w:numPr>
              <w:rPr>
                <w:sz w:val="24"/>
                <w:szCs w:val="24"/>
              </w:rPr>
            </w:pPr>
            <w:r>
              <w:rPr>
                <w:sz w:val="24"/>
                <w:szCs w:val="24"/>
              </w:rPr>
              <w:t>You may receive 0.5</w:t>
            </w:r>
            <w:r w:rsidR="00E03C3E">
              <w:rPr>
                <w:sz w:val="24"/>
                <w:szCs w:val="24"/>
              </w:rPr>
              <w:t xml:space="preserve"> point for any health class you attend that you feel was beneficial to your health outside of the </w:t>
            </w:r>
            <w:r w:rsidR="00E065C2" w:rsidRPr="005E4B2F">
              <w:rPr>
                <w:sz w:val="24"/>
                <w:szCs w:val="24"/>
              </w:rPr>
              <w:t>PEHP</w:t>
            </w:r>
            <w:r w:rsidR="00E03C3E">
              <w:rPr>
                <w:sz w:val="24"/>
                <w:szCs w:val="24"/>
              </w:rPr>
              <w:t>/Box Elder County program. Simply complete the “Health Class Verification” form.</w:t>
            </w:r>
          </w:p>
        </w:tc>
      </w:tr>
    </w:tbl>
    <w:p w:rsidR="00E03C3E" w:rsidRDefault="00E03C3E" w:rsidP="00A9504B">
      <w:pPr>
        <w:ind w:left="720"/>
      </w:pPr>
    </w:p>
    <w:tbl>
      <w:tblPr>
        <w:tblStyle w:val="TableGrid"/>
        <w:tblW w:w="0" w:type="auto"/>
        <w:tblInd w:w="720" w:type="dxa"/>
        <w:tblLook w:val="04A0" w:firstRow="1" w:lastRow="0" w:firstColumn="1" w:lastColumn="0" w:noHBand="0" w:noVBand="1"/>
      </w:tblPr>
      <w:tblGrid>
        <w:gridCol w:w="4344"/>
        <w:gridCol w:w="4286"/>
      </w:tblGrid>
      <w:tr w:rsidR="00E03C3E" w:rsidTr="00E03C3E">
        <w:tc>
          <w:tcPr>
            <w:tcW w:w="4788" w:type="dxa"/>
          </w:tcPr>
          <w:p w:rsidR="00E03C3E" w:rsidRPr="00E03C3E" w:rsidRDefault="00E03C3E" w:rsidP="00A9504B">
            <w:pPr>
              <w:rPr>
                <w:sz w:val="28"/>
                <w:szCs w:val="28"/>
              </w:rPr>
            </w:pPr>
            <w:r>
              <w:rPr>
                <w:sz w:val="28"/>
                <w:szCs w:val="28"/>
              </w:rPr>
              <w:t>COMMUNITY EVENTS:</w:t>
            </w:r>
          </w:p>
        </w:tc>
        <w:tc>
          <w:tcPr>
            <w:tcW w:w="4788" w:type="dxa"/>
          </w:tcPr>
          <w:p w:rsidR="00E03C3E" w:rsidRPr="00E03C3E" w:rsidRDefault="009D127D" w:rsidP="00B954D7">
            <w:pPr>
              <w:jc w:val="right"/>
              <w:rPr>
                <w:sz w:val="28"/>
                <w:szCs w:val="28"/>
              </w:rPr>
            </w:pPr>
            <w:r>
              <w:rPr>
                <w:sz w:val="28"/>
                <w:szCs w:val="28"/>
              </w:rPr>
              <w:t>See Individual events for point value</w:t>
            </w:r>
          </w:p>
        </w:tc>
      </w:tr>
      <w:tr w:rsidR="00E03C3E" w:rsidTr="00E03C3E">
        <w:tc>
          <w:tcPr>
            <w:tcW w:w="9576" w:type="dxa"/>
            <w:gridSpan w:val="2"/>
          </w:tcPr>
          <w:p w:rsidR="00E03C3E" w:rsidRDefault="00E03C3E" w:rsidP="00A9504B">
            <w:pPr>
              <w:rPr>
                <w:sz w:val="20"/>
                <w:szCs w:val="20"/>
                <w:u w:val="single"/>
              </w:rPr>
            </w:pPr>
            <w:r>
              <w:rPr>
                <w:sz w:val="20"/>
                <w:szCs w:val="20"/>
                <w:u w:val="single"/>
              </w:rPr>
              <w:t>(Complete “Community Event Verification” form.</w:t>
            </w:r>
            <w:r w:rsidR="00B954D7">
              <w:rPr>
                <w:sz w:val="20"/>
                <w:szCs w:val="20"/>
                <w:u w:val="single"/>
              </w:rPr>
              <w:t xml:space="preserve">  Turn in to Human Resources. </w:t>
            </w:r>
            <w:r>
              <w:rPr>
                <w:sz w:val="20"/>
                <w:szCs w:val="20"/>
                <w:u w:val="single"/>
              </w:rPr>
              <w:t>If you’d like to participate in an event that isn’t listed below for points, please receive authorization for Human Resources BEFORE the event.</w:t>
            </w:r>
            <w:r w:rsidR="00150DDC">
              <w:rPr>
                <w:sz w:val="20"/>
                <w:szCs w:val="20"/>
                <w:u w:val="single"/>
              </w:rPr>
              <w:t>)</w:t>
            </w:r>
          </w:p>
          <w:p w:rsidR="00E03C3E" w:rsidRDefault="00E03C3E" w:rsidP="00A9504B">
            <w:pPr>
              <w:rPr>
                <w:sz w:val="20"/>
                <w:szCs w:val="20"/>
                <w:u w:val="single"/>
              </w:rPr>
            </w:pPr>
          </w:p>
          <w:p w:rsidR="009D127D" w:rsidRPr="009D127D" w:rsidRDefault="009D127D" w:rsidP="00A9504B">
            <w:pPr>
              <w:rPr>
                <w:b/>
                <w:sz w:val="20"/>
                <w:szCs w:val="20"/>
                <w:u w:val="single"/>
              </w:rPr>
            </w:pPr>
            <w:r>
              <w:rPr>
                <w:b/>
                <w:sz w:val="20"/>
                <w:szCs w:val="20"/>
                <w:u w:val="single"/>
              </w:rPr>
              <w:t>Worth 0.5 point each</w:t>
            </w:r>
          </w:p>
          <w:p w:rsidR="00E03C3E" w:rsidRDefault="00E03C3E" w:rsidP="009D127D">
            <w:pPr>
              <w:pStyle w:val="ListParagraph"/>
              <w:numPr>
                <w:ilvl w:val="0"/>
                <w:numId w:val="20"/>
              </w:numPr>
              <w:rPr>
                <w:sz w:val="24"/>
                <w:szCs w:val="24"/>
              </w:rPr>
            </w:pPr>
            <w:r>
              <w:rPr>
                <w:sz w:val="24"/>
                <w:szCs w:val="24"/>
              </w:rPr>
              <w:t>Attend the County Summer Party. Make sure you sign in.</w:t>
            </w:r>
          </w:p>
          <w:p w:rsidR="00B954D7" w:rsidRDefault="00B954D7" w:rsidP="009D127D">
            <w:pPr>
              <w:pStyle w:val="ListParagraph"/>
              <w:numPr>
                <w:ilvl w:val="0"/>
                <w:numId w:val="20"/>
              </w:numPr>
              <w:rPr>
                <w:sz w:val="24"/>
                <w:szCs w:val="24"/>
              </w:rPr>
            </w:pPr>
            <w:r>
              <w:rPr>
                <w:sz w:val="24"/>
                <w:szCs w:val="24"/>
              </w:rPr>
              <w:t>Other community events (with preapproval).</w:t>
            </w:r>
          </w:p>
          <w:p w:rsidR="009D127D" w:rsidRDefault="009D127D" w:rsidP="009D127D">
            <w:pPr>
              <w:rPr>
                <w:b/>
                <w:sz w:val="20"/>
                <w:szCs w:val="20"/>
                <w:u w:val="single"/>
              </w:rPr>
            </w:pPr>
            <w:r>
              <w:rPr>
                <w:b/>
                <w:sz w:val="20"/>
                <w:szCs w:val="20"/>
                <w:u w:val="single"/>
              </w:rPr>
              <w:t>Worth 1 point each</w:t>
            </w:r>
          </w:p>
          <w:p w:rsidR="009D127D" w:rsidRPr="009D127D" w:rsidRDefault="009D127D" w:rsidP="009D127D">
            <w:pPr>
              <w:pStyle w:val="ListParagraph"/>
              <w:numPr>
                <w:ilvl w:val="0"/>
                <w:numId w:val="20"/>
              </w:numPr>
              <w:spacing w:after="200" w:line="276" w:lineRule="auto"/>
              <w:rPr>
                <w:sz w:val="24"/>
                <w:szCs w:val="24"/>
              </w:rPr>
            </w:pPr>
            <w:r>
              <w:rPr>
                <w:sz w:val="24"/>
                <w:szCs w:val="24"/>
              </w:rPr>
              <w:t>Participate in a county sponsored blood drive. Make sure you sign in.</w:t>
            </w:r>
          </w:p>
        </w:tc>
      </w:tr>
    </w:tbl>
    <w:p w:rsidR="00AA2639" w:rsidRDefault="00AA2639" w:rsidP="00A9504B">
      <w:pPr>
        <w:ind w:left="720"/>
      </w:pPr>
    </w:p>
    <w:tbl>
      <w:tblPr>
        <w:tblStyle w:val="TableGrid"/>
        <w:tblW w:w="0" w:type="auto"/>
        <w:tblInd w:w="720" w:type="dxa"/>
        <w:tblLook w:val="04A0" w:firstRow="1" w:lastRow="0" w:firstColumn="1" w:lastColumn="0" w:noHBand="0" w:noVBand="1"/>
      </w:tblPr>
      <w:tblGrid>
        <w:gridCol w:w="4324"/>
        <w:gridCol w:w="15"/>
        <w:gridCol w:w="4291"/>
      </w:tblGrid>
      <w:tr w:rsidR="009D127D" w:rsidTr="00A4149C">
        <w:tc>
          <w:tcPr>
            <w:tcW w:w="4324" w:type="dxa"/>
          </w:tcPr>
          <w:p w:rsidR="009D127D" w:rsidRPr="009D127D" w:rsidRDefault="009D127D" w:rsidP="00116F5A">
            <w:pPr>
              <w:rPr>
                <w:sz w:val="28"/>
                <w:szCs w:val="28"/>
              </w:rPr>
            </w:pPr>
            <w:r>
              <w:rPr>
                <w:sz w:val="28"/>
                <w:szCs w:val="28"/>
              </w:rPr>
              <w:t>MINI BREAK</w:t>
            </w:r>
            <w:r w:rsidRPr="009D127D">
              <w:rPr>
                <w:sz w:val="28"/>
                <w:szCs w:val="28"/>
              </w:rPr>
              <w:t xml:space="preserve">S: </w:t>
            </w:r>
          </w:p>
        </w:tc>
        <w:tc>
          <w:tcPr>
            <w:tcW w:w="4306" w:type="dxa"/>
            <w:gridSpan w:val="2"/>
          </w:tcPr>
          <w:p w:rsidR="009D127D" w:rsidRPr="009D127D" w:rsidRDefault="009D127D" w:rsidP="00116F5A">
            <w:pPr>
              <w:jc w:val="right"/>
              <w:rPr>
                <w:sz w:val="24"/>
                <w:szCs w:val="24"/>
              </w:rPr>
            </w:pPr>
            <w:r w:rsidRPr="009D127D">
              <w:rPr>
                <w:sz w:val="24"/>
                <w:szCs w:val="24"/>
              </w:rPr>
              <w:t>No points (prize drawing every 3 months)</w:t>
            </w:r>
          </w:p>
        </w:tc>
      </w:tr>
      <w:tr w:rsidR="009D127D" w:rsidTr="00A4149C">
        <w:tc>
          <w:tcPr>
            <w:tcW w:w="8630" w:type="dxa"/>
            <w:gridSpan w:val="3"/>
          </w:tcPr>
          <w:p w:rsidR="009D127D" w:rsidRPr="009D127D" w:rsidRDefault="009D127D" w:rsidP="00116F5A">
            <w:pPr>
              <w:rPr>
                <w:sz w:val="20"/>
                <w:szCs w:val="20"/>
                <w:u w:val="single"/>
              </w:rPr>
            </w:pPr>
            <w:r>
              <w:rPr>
                <w:sz w:val="20"/>
                <w:szCs w:val="20"/>
                <w:u w:val="single"/>
              </w:rPr>
              <w:t xml:space="preserve">For every attendance to a mini break, earn 1 ticket into the prize drawing. Prize drawing to be held every 3 months. Prizes will vary. </w:t>
            </w:r>
          </w:p>
          <w:p w:rsidR="009D127D" w:rsidRPr="00F450A2" w:rsidRDefault="00F450A2" w:rsidP="00116F5A">
            <w:pPr>
              <w:pStyle w:val="ListParagraph"/>
              <w:numPr>
                <w:ilvl w:val="0"/>
                <w:numId w:val="13"/>
              </w:numPr>
              <w:rPr>
                <w:sz w:val="24"/>
                <w:szCs w:val="24"/>
                <w:u w:val="single"/>
              </w:rPr>
            </w:pPr>
            <w:r>
              <w:rPr>
                <w:sz w:val="24"/>
                <w:szCs w:val="24"/>
              </w:rPr>
              <w:t>Mini breaks Jan-March: April prize drawing</w:t>
            </w:r>
          </w:p>
          <w:p w:rsidR="00F450A2" w:rsidRPr="00F450A2" w:rsidRDefault="00F450A2" w:rsidP="00116F5A">
            <w:pPr>
              <w:pStyle w:val="ListParagraph"/>
              <w:numPr>
                <w:ilvl w:val="0"/>
                <w:numId w:val="13"/>
              </w:numPr>
              <w:rPr>
                <w:sz w:val="24"/>
                <w:szCs w:val="24"/>
                <w:u w:val="single"/>
              </w:rPr>
            </w:pPr>
            <w:r>
              <w:rPr>
                <w:sz w:val="24"/>
                <w:szCs w:val="24"/>
              </w:rPr>
              <w:t>Mini breaks April-June: July prize drawing</w:t>
            </w:r>
          </w:p>
          <w:p w:rsidR="00F450A2" w:rsidRPr="00F450A2" w:rsidRDefault="00F450A2" w:rsidP="00116F5A">
            <w:pPr>
              <w:pStyle w:val="ListParagraph"/>
              <w:numPr>
                <w:ilvl w:val="0"/>
                <w:numId w:val="13"/>
              </w:numPr>
              <w:rPr>
                <w:sz w:val="24"/>
                <w:szCs w:val="24"/>
                <w:u w:val="single"/>
              </w:rPr>
            </w:pPr>
            <w:r>
              <w:rPr>
                <w:sz w:val="24"/>
                <w:szCs w:val="24"/>
              </w:rPr>
              <w:t>Mini breaks July-Sept: October prize drawing</w:t>
            </w:r>
          </w:p>
          <w:p w:rsidR="00F450A2" w:rsidRPr="009D127D" w:rsidRDefault="00F450A2" w:rsidP="00116F5A">
            <w:pPr>
              <w:pStyle w:val="ListParagraph"/>
              <w:numPr>
                <w:ilvl w:val="0"/>
                <w:numId w:val="13"/>
              </w:numPr>
              <w:rPr>
                <w:sz w:val="24"/>
                <w:szCs w:val="24"/>
                <w:u w:val="single"/>
              </w:rPr>
            </w:pPr>
            <w:r>
              <w:rPr>
                <w:sz w:val="24"/>
                <w:szCs w:val="24"/>
              </w:rPr>
              <w:t>Mini breaks Oct-Dec: January prize drawing</w:t>
            </w:r>
          </w:p>
        </w:tc>
      </w:tr>
      <w:tr w:rsidR="00F450A2" w:rsidTr="00E065C2">
        <w:tc>
          <w:tcPr>
            <w:tcW w:w="4339" w:type="dxa"/>
            <w:gridSpan w:val="2"/>
          </w:tcPr>
          <w:p w:rsidR="00F450A2" w:rsidRPr="009D127D" w:rsidRDefault="00F450A2" w:rsidP="00116F5A">
            <w:pPr>
              <w:rPr>
                <w:sz w:val="28"/>
                <w:szCs w:val="28"/>
              </w:rPr>
            </w:pPr>
            <w:r>
              <w:rPr>
                <w:sz w:val="28"/>
                <w:szCs w:val="28"/>
              </w:rPr>
              <w:lastRenderedPageBreak/>
              <w:t>Health-Related Reading</w:t>
            </w:r>
            <w:r w:rsidRPr="009D127D">
              <w:rPr>
                <w:sz w:val="28"/>
                <w:szCs w:val="28"/>
              </w:rPr>
              <w:t xml:space="preserve">: </w:t>
            </w:r>
          </w:p>
        </w:tc>
        <w:tc>
          <w:tcPr>
            <w:tcW w:w="4291" w:type="dxa"/>
          </w:tcPr>
          <w:p w:rsidR="00F450A2" w:rsidRPr="009D127D" w:rsidRDefault="00A4149C" w:rsidP="00A4149C">
            <w:pPr>
              <w:jc w:val="right"/>
              <w:rPr>
                <w:sz w:val="24"/>
                <w:szCs w:val="24"/>
              </w:rPr>
            </w:pPr>
            <w:r>
              <w:rPr>
                <w:sz w:val="24"/>
                <w:szCs w:val="24"/>
              </w:rPr>
              <w:t>1</w:t>
            </w:r>
            <w:r w:rsidR="00F450A2">
              <w:rPr>
                <w:sz w:val="24"/>
                <w:szCs w:val="24"/>
              </w:rPr>
              <w:t xml:space="preserve"> points for every </w:t>
            </w:r>
            <w:r>
              <w:rPr>
                <w:sz w:val="24"/>
                <w:szCs w:val="24"/>
              </w:rPr>
              <w:t>5</w:t>
            </w:r>
            <w:r w:rsidR="00F450A2">
              <w:rPr>
                <w:sz w:val="24"/>
                <w:szCs w:val="24"/>
              </w:rPr>
              <w:t xml:space="preserve"> hour</w:t>
            </w:r>
            <w:r>
              <w:rPr>
                <w:sz w:val="24"/>
                <w:szCs w:val="24"/>
              </w:rPr>
              <w:t>s</w:t>
            </w:r>
          </w:p>
        </w:tc>
      </w:tr>
      <w:tr w:rsidR="00F450A2" w:rsidTr="00E065C2">
        <w:tc>
          <w:tcPr>
            <w:tcW w:w="8630" w:type="dxa"/>
            <w:gridSpan w:val="3"/>
          </w:tcPr>
          <w:p w:rsidR="00F450A2" w:rsidRDefault="00A4149C" w:rsidP="00116F5A">
            <w:pPr>
              <w:rPr>
                <w:sz w:val="20"/>
                <w:szCs w:val="20"/>
                <w:u w:val="single"/>
              </w:rPr>
            </w:pPr>
            <w:r>
              <w:rPr>
                <w:sz w:val="20"/>
                <w:szCs w:val="20"/>
                <w:u w:val="single"/>
              </w:rPr>
              <w:t>For every 5</w:t>
            </w:r>
            <w:r w:rsidR="00F450A2">
              <w:rPr>
                <w:sz w:val="20"/>
                <w:szCs w:val="20"/>
                <w:u w:val="single"/>
              </w:rPr>
              <w:t xml:space="preserve"> hour</w:t>
            </w:r>
            <w:r>
              <w:rPr>
                <w:sz w:val="20"/>
                <w:szCs w:val="20"/>
                <w:u w:val="single"/>
              </w:rPr>
              <w:t>s</w:t>
            </w:r>
            <w:r w:rsidR="00F450A2">
              <w:rPr>
                <w:sz w:val="20"/>
                <w:szCs w:val="20"/>
                <w:u w:val="single"/>
              </w:rPr>
              <w:t xml:space="preserve"> of health-related reading, earn </w:t>
            </w:r>
            <w:r>
              <w:rPr>
                <w:sz w:val="20"/>
                <w:szCs w:val="20"/>
                <w:u w:val="single"/>
              </w:rPr>
              <w:t>1 point</w:t>
            </w:r>
            <w:r w:rsidR="00F450A2">
              <w:rPr>
                <w:sz w:val="20"/>
                <w:szCs w:val="20"/>
                <w:u w:val="single"/>
              </w:rPr>
              <w:t xml:space="preserve">. Please send a tracking sheet of the minutes spent reading. </w:t>
            </w:r>
          </w:p>
          <w:p w:rsidR="00F450A2" w:rsidRDefault="00F450A2" w:rsidP="00116F5A">
            <w:pPr>
              <w:rPr>
                <w:sz w:val="20"/>
                <w:szCs w:val="20"/>
                <w:u w:val="single"/>
              </w:rPr>
            </w:pPr>
          </w:p>
          <w:p w:rsidR="00F450A2" w:rsidRPr="009D127D" w:rsidRDefault="00F450A2" w:rsidP="00116F5A">
            <w:pPr>
              <w:rPr>
                <w:sz w:val="20"/>
                <w:szCs w:val="20"/>
                <w:u w:val="single"/>
              </w:rPr>
            </w:pPr>
            <w:r>
              <w:rPr>
                <w:sz w:val="20"/>
                <w:szCs w:val="20"/>
                <w:u w:val="single"/>
              </w:rPr>
              <w:t>This includes:</w:t>
            </w:r>
          </w:p>
          <w:p w:rsidR="00F450A2" w:rsidRPr="00F450A2" w:rsidRDefault="00F450A2" w:rsidP="00F450A2">
            <w:pPr>
              <w:pStyle w:val="ListParagraph"/>
              <w:numPr>
                <w:ilvl w:val="0"/>
                <w:numId w:val="13"/>
              </w:numPr>
              <w:rPr>
                <w:sz w:val="24"/>
                <w:szCs w:val="24"/>
                <w:u w:val="single"/>
              </w:rPr>
            </w:pPr>
            <w:r>
              <w:rPr>
                <w:sz w:val="24"/>
                <w:szCs w:val="24"/>
              </w:rPr>
              <w:t>Articles</w:t>
            </w:r>
          </w:p>
          <w:p w:rsidR="00F450A2" w:rsidRPr="00F450A2" w:rsidRDefault="00F450A2" w:rsidP="00F450A2">
            <w:pPr>
              <w:pStyle w:val="ListParagraph"/>
              <w:numPr>
                <w:ilvl w:val="0"/>
                <w:numId w:val="13"/>
              </w:numPr>
              <w:rPr>
                <w:sz w:val="24"/>
                <w:szCs w:val="24"/>
                <w:u w:val="single"/>
              </w:rPr>
            </w:pPr>
            <w:r>
              <w:rPr>
                <w:sz w:val="24"/>
                <w:szCs w:val="24"/>
              </w:rPr>
              <w:t>Books</w:t>
            </w:r>
          </w:p>
          <w:p w:rsidR="00F450A2" w:rsidRPr="00A4149C" w:rsidRDefault="00F450A2" w:rsidP="00F450A2">
            <w:pPr>
              <w:pStyle w:val="ListParagraph"/>
              <w:numPr>
                <w:ilvl w:val="0"/>
                <w:numId w:val="13"/>
              </w:numPr>
              <w:rPr>
                <w:sz w:val="24"/>
                <w:szCs w:val="24"/>
                <w:u w:val="single"/>
              </w:rPr>
            </w:pPr>
            <w:r>
              <w:rPr>
                <w:sz w:val="24"/>
                <w:szCs w:val="24"/>
              </w:rPr>
              <w:t>Box Elder monthly newsletter</w:t>
            </w:r>
          </w:p>
          <w:p w:rsidR="00A4149C" w:rsidRPr="00F450A2" w:rsidRDefault="00A4149C" w:rsidP="00F450A2">
            <w:pPr>
              <w:pStyle w:val="ListParagraph"/>
              <w:numPr>
                <w:ilvl w:val="0"/>
                <w:numId w:val="13"/>
              </w:numPr>
              <w:rPr>
                <w:sz w:val="24"/>
                <w:szCs w:val="24"/>
                <w:u w:val="single"/>
              </w:rPr>
            </w:pPr>
            <w:r>
              <w:rPr>
                <w:sz w:val="24"/>
                <w:szCs w:val="24"/>
              </w:rPr>
              <w:t>Box Elder County Share-A-Book Library (See HR)</w:t>
            </w:r>
          </w:p>
          <w:p w:rsidR="00F450A2" w:rsidRPr="00F450A2" w:rsidRDefault="00F450A2" w:rsidP="00F450A2">
            <w:pPr>
              <w:pStyle w:val="ListParagraph"/>
              <w:numPr>
                <w:ilvl w:val="0"/>
                <w:numId w:val="13"/>
              </w:numPr>
              <w:rPr>
                <w:sz w:val="24"/>
                <w:szCs w:val="24"/>
                <w:u w:val="single"/>
              </w:rPr>
            </w:pPr>
            <w:r>
              <w:rPr>
                <w:sz w:val="24"/>
                <w:szCs w:val="24"/>
              </w:rPr>
              <w:t>Other health-related material (get approval if you’re not sure on the material)</w:t>
            </w:r>
          </w:p>
        </w:tc>
      </w:tr>
    </w:tbl>
    <w:p w:rsidR="00F450A2" w:rsidRDefault="00F450A2" w:rsidP="00A9504B">
      <w:pPr>
        <w:ind w:left="720"/>
      </w:pPr>
    </w:p>
    <w:p w:rsidR="00AA2639" w:rsidRDefault="00AA2639" w:rsidP="006E18F0">
      <w:pPr>
        <w:jc w:val="center"/>
      </w:pPr>
      <w:r>
        <w:br w:type="page"/>
      </w:r>
    </w:p>
    <w:p w:rsidR="00AA2639" w:rsidRPr="00A15E41" w:rsidRDefault="00F450A2" w:rsidP="00AA2639">
      <w:pPr>
        <w:jc w:val="center"/>
        <w:rPr>
          <w:b/>
          <w:sz w:val="36"/>
          <w:szCs w:val="36"/>
          <w:u w:val="single"/>
        </w:rPr>
      </w:pPr>
      <w:r>
        <w:rPr>
          <w:b/>
          <w:noProof/>
          <w:sz w:val="36"/>
          <w:szCs w:val="36"/>
          <w:u w:val="single"/>
        </w:rPr>
        <w:lastRenderedPageBreak/>
        <mc:AlternateContent>
          <mc:Choice Requires="wps">
            <w:drawing>
              <wp:anchor distT="0" distB="0" distL="114300" distR="114300" simplePos="0" relativeHeight="251660288" behindDoc="1" locked="0" layoutInCell="1" allowOverlap="1">
                <wp:simplePos x="0" y="0"/>
                <wp:positionH relativeFrom="column">
                  <wp:posOffset>276225</wp:posOffset>
                </wp:positionH>
                <wp:positionV relativeFrom="paragraph">
                  <wp:posOffset>-66675</wp:posOffset>
                </wp:positionV>
                <wp:extent cx="5410200" cy="4476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0DF3D" id="AutoShape 2" o:spid="_x0000_s1026" style="position:absolute;margin-left:21.75pt;margin-top:-5.25pt;width:426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ELQIAAGA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"/>
            </w:pict>
          </mc:Fallback>
        </mc:AlternateContent>
      </w:r>
      <w:r w:rsidR="00AA2639" w:rsidRPr="00A15E41">
        <w:rPr>
          <w:b/>
          <w:sz w:val="36"/>
          <w:szCs w:val="36"/>
          <w:u w:val="single"/>
        </w:rPr>
        <w:t>Insurance Premium Rates – WELLNESS PARTICIPATION:</w:t>
      </w:r>
    </w:p>
    <w:p w:rsidR="00AA2639" w:rsidRPr="00A15E41" w:rsidRDefault="00AA2639" w:rsidP="00AA2639">
      <w:pPr>
        <w:rPr>
          <w:b/>
          <w:u w:val="single"/>
        </w:rPr>
      </w:pPr>
      <w:r>
        <w:rPr>
          <w:b/>
        </w:rPr>
        <w:tab/>
      </w:r>
      <w:r>
        <w:rPr>
          <w:b/>
        </w:rPr>
        <w:tab/>
      </w:r>
      <w:r>
        <w:rPr>
          <w:b/>
        </w:rPr>
        <w:tab/>
      </w:r>
      <w:r w:rsidRPr="00BB3481">
        <w:rPr>
          <w:b/>
        </w:rPr>
        <w:tab/>
      </w:r>
      <w:r w:rsidRPr="00A15E41">
        <w:rPr>
          <w:b/>
          <w:u w:val="single"/>
        </w:rPr>
        <w:t>Total Premium:</w:t>
      </w:r>
      <w:r w:rsidRPr="00A15E41">
        <w:rPr>
          <w:b/>
          <w:u w:val="single"/>
        </w:rPr>
        <w:tab/>
      </w:r>
      <w:r w:rsidRPr="00A15E41">
        <w:rPr>
          <w:b/>
          <w:u w:val="single"/>
        </w:rPr>
        <w:tab/>
        <w:t>County:</w:t>
      </w:r>
      <w:r w:rsidRPr="00A15E41">
        <w:rPr>
          <w:b/>
          <w:u w:val="single"/>
        </w:rPr>
        <w:tab/>
      </w:r>
      <w:r w:rsidRPr="00A15E41">
        <w:rPr>
          <w:b/>
          <w:u w:val="single"/>
        </w:rPr>
        <w:tab/>
        <w:t>Employee:</w:t>
      </w:r>
      <w:r w:rsidRPr="00A15E41">
        <w:rPr>
          <w:b/>
          <w:u w:val="single"/>
        </w:rPr>
        <w:tab/>
        <w:t>Per Pay Period:</w:t>
      </w:r>
    </w:p>
    <w:p w:rsidR="00AA2639" w:rsidRPr="00A15E41" w:rsidRDefault="00AA2639" w:rsidP="00AA2639">
      <w:pPr>
        <w:rPr>
          <w:b/>
          <w:u w:val="single"/>
        </w:rPr>
      </w:pPr>
      <w:r w:rsidRPr="00A15E41">
        <w:rPr>
          <w:b/>
          <w:u w:val="single"/>
        </w:rPr>
        <w:t>Traditional Health Plan</w:t>
      </w:r>
      <w:r>
        <w:rPr>
          <w:b/>
          <w:u w:val="single"/>
        </w:rPr>
        <w:t>*</w:t>
      </w:r>
      <w:r w:rsidRPr="00A15E41">
        <w:rPr>
          <w:b/>
          <w:u w:val="single"/>
        </w:rPr>
        <w:t>:</w:t>
      </w:r>
    </w:p>
    <w:p w:rsidR="00AA2639" w:rsidRPr="005E6D14" w:rsidRDefault="00AA2639" w:rsidP="00AA2639">
      <w:r w:rsidRPr="005E6D14">
        <w:t>Single</w:t>
      </w:r>
      <w:r w:rsidRPr="005E6D14">
        <w:tab/>
      </w:r>
      <w:r w:rsidRPr="005E6D14">
        <w:tab/>
      </w:r>
      <w:r w:rsidRPr="005E6D14">
        <w:tab/>
      </w:r>
      <w:r w:rsidRPr="005E6D14">
        <w:tab/>
        <w:t>$</w:t>
      </w:r>
      <w:r w:rsidR="005E6D14" w:rsidRPr="005E6D14">
        <w:t>710.82</w:t>
      </w:r>
      <w:r w:rsidR="0040016C" w:rsidRPr="005E6D14">
        <w:tab/>
      </w:r>
      <w:r w:rsidR="0040016C" w:rsidRPr="005E6D14">
        <w:tab/>
        <w:t>$</w:t>
      </w:r>
      <w:r w:rsidR="005E6D14" w:rsidRPr="005E6D14">
        <w:t>604.20</w:t>
      </w:r>
      <w:r w:rsidRPr="005E6D14">
        <w:tab/>
        <w:t>$</w:t>
      </w:r>
      <w:r w:rsidR="005E6D14" w:rsidRPr="005E6D14">
        <w:t>106.</w:t>
      </w:r>
      <w:r w:rsidR="0040016C" w:rsidRPr="005E6D14">
        <w:t>6</w:t>
      </w:r>
      <w:r w:rsidR="005E6D14" w:rsidRPr="005E6D14">
        <w:t>2</w:t>
      </w:r>
      <w:r w:rsidR="0040016C" w:rsidRPr="005E6D14">
        <w:tab/>
      </w:r>
      <w:r w:rsidRPr="005E6D14">
        <w:t>$</w:t>
      </w:r>
      <w:r w:rsidR="005E6D14" w:rsidRPr="005E6D14">
        <w:t>5</w:t>
      </w:r>
      <w:r w:rsidR="0040016C" w:rsidRPr="005E6D14">
        <w:t>3</w:t>
      </w:r>
      <w:r w:rsidR="005E6D14" w:rsidRPr="005E6D14">
        <w:t>.31</w:t>
      </w:r>
      <w:r w:rsidRPr="005E6D14">
        <w:tab/>
      </w:r>
    </w:p>
    <w:p w:rsidR="00AA2639" w:rsidRPr="005E6D14" w:rsidRDefault="00AA2639" w:rsidP="00AA2639">
      <w:r w:rsidRPr="005E6D14">
        <w:t>Two-Party</w:t>
      </w:r>
      <w:r w:rsidRPr="005E6D14">
        <w:tab/>
      </w:r>
      <w:r w:rsidRPr="005E6D14">
        <w:tab/>
      </w:r>
      <w:r w:rsidRPr="005E6D14">
        <w:tab/>
        <w:t>$</w:t>
      </w:r>
      <w:r w:rsidR="0040016C" w:rsidRPr="005E6D14">
        <w:t>1</w:t>
      </w:r>
      <w:r w:rsidR="00F54824" w:rsidRPr="005E6D14">
        <w:t>,</w:t>
      </w:r>
      <w:r w:rsidR="005E6D14" w:rsidRPr="005E6D14">
        <w:t>442.96</w:t>
      </w:r>
      <w:r w:rsidRPr="005E6D14">
        <w:tab/>
      </w:r>
      <w:r w:rsidRPr="005E6D14">
        <w:tab/>
        <w:t>$</w:t>
      </w:r>
      <w:r w:rsidR="0040016C" w:rsidRPr="005E6D14">
        <w:t>1</w:t>
      </w:r>
      <w:r w:rsidR="00F54824" w:rsidRPr="005E6D14">
        <w:t>,</w:t>
      </w:r>
      <w:r w:rsidR="005E6D14" w:rsidRPr="005E6D14">
        <w:t>226.52</w:t>
      </w:r>
      <w:r w:rsidRPr="005E6D14">
        <w:tab/>
        <w:t>$</w:t>
      </w:r>
      <w:r w:rsidR="005E6D14" w:rsidRPr="005E6D14">
        <w:t>216.44</w:t>
      </w:r>
      <w:r w:rsidRPr="005E6D14">
        <w:tab/>
        <w:t>$</w:t>
      </w:r>
      <w:r w:rsidR="005E6D14" w:rsidRPr="005E6D14">
        <w:t>108.22</w:t>
      </w:r>
    </w:p>
    <w:p w:rsidR="00AA2639" w:rsidRPr="005E6D14" w:rsidRDefault="00AA2639" w:rsidP="00AA2639">
      <w:r w:rsidRPr="005E6D14">
        <w:t>Family</w:t>
      </w:r>
      <w:r w:rsidRPr="005E6D14">
        <w:tab/>
      </w:r>
      <w:r w:rsidRPr="005E6D14">
        <w:tab/>
      </w:r>
      <w:r w:rsidRPr="005E6D14">
        <w:tab/>
      </w:r>
      <w:r w:rsidRPr="005E6D14">
        <w:tab/>
        <w:t>$</w:t>
      </w:r>
      <w:r w:rsidR="0040016C" w:rsidRPr="005E6D14">
        <w:t>1</w:t>
      </w:r>
      <w:r w:rsidR="00F54824" w:rsidRPr="005E6D14">
        <w:t>,</w:t>
      </w:r>
      <w:r w:rsidR="005E6D14" w:rsidRPr="005E6D14">
        <w:t>919.20</w:t>
      </w:r>
      <w:r w:rsidRPr="005E6D14">
        <w:tab/>
      </w:r>
      <w:r w:rsidRPr="005E6D14">
        <w:tab/>
        <w:t>$</w:t>
      </w:r>
      <w:r w:rsidR="0040016C" w:rsidRPr="005E6D14">
        <w:t>1</w:t>
      </w:r>
      <w:r w:rsidR="00F54824" w:rsidRPr="005E6D14">
        <w:t>,</w:t>
      </w:r>
      <w:r w:rsidR="005E6D14" w:rsidRPr="005E6D14">
        <w:t>631.32</w:t>
      </w:r>
      <w:r w:rsidR="00F450A2" w:rsidRPr="005E6D14">
        <w:tab/>
        <w:t>$</w:t>
      </w:r>
      <w:r w:rsidR="005E6D14" w:rsidRPr="005E6D14">
        <w:t>287.88</w:t>
      </w:r>
      <w:r w:rsidRPr="005E6D14">
        <w:tab/>
        <w:t>$</w:t>
      </w:r>
      <w:r w:rsidR="005E6D14" w:rsidRPr="005E6D14">
        <w:t>143.94</w:t>
      </w:r>
    </w:p>
    <w:p w:rsidR="00AA2639" w:rsidRPr="005E6D14" w:rsidRDefault="00AA2639" w:rsidP="00AA2639">
      <w:pPr>
        <w:rPr>
          <w:b/>
          <w:u w:val="single"/>
        </w:rPr>
      </w:pPr>
      <w:r w:rsidRPr="005E6D14">
        <w:rPr>
          <w:b/>
          <w:u w:val="single"/>
        </w:rPr>
        <w:t>QHDHP Health Plan*:</w:t>
      </w:r>
    </w:p>
    <w:p w:rsidR="00AA2639" w:rsidRPr="005E6D14" w:rsidRDefault="00AA2639" w:rsidP="00AA2639">
      <w:r w:rsidRPr="005E6D14">
        <w:t>Single</w:t>
      </w:r>
      <w:r w:rsidRPr="005E6D14">
        <w:tab/>
      </w:r>
      <w:r w:rsidRPr="005E6D14">
        <w:tab/>
      </w:r>
      <w:r w:rsidRPr="005E6D14">
        <w:tab/>
      </w:r>
      <w:r w:rsidRPr="005E6D14">
        <w:tab/>
        <w:t>$</w:t>
      </w:r>
      <w:r w:rsidR="005E6D14" w:rsidRPr="005E6D14">
        <w:t>665.22</w:t>
      </w:r>
      <w:r w:rsidRPr="005E6D14">
        <w:tab/>
      </w:r>
      <w:r w:rsidRPr="005E6D14">
        <w:tab/>
        <w:t>$</w:t>
      </w:r>
      <w:r w:rsidR="005E6D14" w:rsidRPr="005E6D14">
        <w:t>565.44</w:t>
      </w:r>
      <w:r w:rsidRPr="005E6D14">
        <w:tab/>
        <w:t>$</w:t>
      </w:r>
      <w:r w:rsidR="005E6D14" w:rsidRPr="005E6D14">
        <w:t>99.78</w:t>
      </w:r>
      <w:r w:rsidR="0040016C" w:rsidRPr="005E6D14">
        <w:tab/>
      </w:r>
      <w:r w:rsidRPr="005E6D14">
        <w:tab/>
        <w:t>$</w:t>
      </w:r>
      <w:r w:rsidR="005E6D14" w:rsidRPr="005E6D14">
        <w:t>49.89</w:t>
      </w:r>
      <w:r w:rsidRPr="005E6D14">
        <w:tab/>
      </w:r>
    </w:p>
    <w:p w:rsidR="00AA2639" w:rsidRPr="005E6D14" w:rsidRDefault="00AA2639" w:rsidP="00AA2639">
      <w:r w:rsidRPr="005E6D14">
        <w:t>Two-Party</w:t>
      </w:r>
      <w:r w:rsidRPr="005E6D14">
        <w:tab/>
      </w:r>
      <w:r w:rsidRPr="005E6D14">
        <w:tab/>
      </w:r>
      <w:r w:rsidRPr="005E6D14">
        <w:tab/>
        <w:t>$</w:t>
      </w:r>
      <w:r w:rsidR="005E6D14" w:rsidRPr="005E6D14">
        <w:t>1,350.38</w:t>
      </w:r>
      <w:r w:rsidR="00F450A2" w:rsidRPr="005E6D14">
        <w:tab/>
      </w:r>
      <w:r w:rsidR="00F450A2" w:rsidRPr="005E6D14">
        <w:tab/>
        <w:t>$</w:t>
      </w:r>
      <w:r w:rsidR="0040016C" w:rsidRPr="005E6D14">
        <w:t>1</w:t>
      </w:r>
      <w:r w:rsidR="00F54824" w:rsidRPr="005E6D14">
        <w:t>,</w:t>
      </w:r>
      <w:r w:rsidR="0040016C" w:rsidRPr="005E6D14">
        <w:t>1</w:t>
      </w:r>
      <w:r w:rsidR="005E6D14" w:rsidRPr="005E6D14">
        <w:t>47.82</w:t>
      </w:r>
      <w:r w:rsidR="00F450A2" w:rsidRPr="005E6D14">
        <w:tab/>
        <w:t>$</w:t>
      </w:r>
      <w:r w:rsidR="005E6D14" w:rsidRPr="005E6D14">
        <w:t>202.56</w:t>
      </w:r>
      <w:r w:rsidRPr="005E6D14">
        <w:tab/>
        <w:t>$</w:t>
      </w:r>
      <w:r w:rsidR="005E6D14" w:rsidRPr="005E6D14">
        <w:t>101.28</w:t>
      </w:r>
    </w:p>
    <w:p w:rsidR="00AA2639" w:rsidRDefault="00AA2639" w:rsidP="00AA2639">
      <w:r w:rsidRPr="005E6D14">
        <w:t>Family</w:t>
      </w:r>
      <w:r w:rsidRPr="005E6D14">
        <w:tab/>
      </w:r>
      <w:r w:rsidRPr="005E6D14">
        <w:tab/>
      </w:r>
      <w:r w:rsidRPr="005E6D14">
        <w:tab/>
      </w:r>
      <w:r w:rsidRPr="005E6D14">
        <w:tab/>
        <w:t>$</w:t>
      </w:r>
      <w:r w:rsidR="0040016C" w:rsidRPr="005E6D14">
        <w:t>1</w:t>
      </w:r>
      <w:r w:rsidR="00F54824" w:rsidRPr="005E6D14">
        <w:t>,</w:t>
      </w:r>
      <w:r w:rsidR="005E6D14" w:rsidRPr="005E6D14">
        <w:t>796.08</w:t>
      </w:r>
      <w:r w:rsidRPr="005E6D14">
        <w:tab/>
      </w:r>
      <w:r w:rsidRPr="005E6D14">
        <w:tab/>
        <w:t>$</w:t>
      </w:r>
      <w:r w:rsidR="0040016C" w:rsidRPr="005E6D14">
        <w:t>1</w:t>
      </w:r>
      <w:r w:rsidR="00F54824" w:rsidRPr="005E6D14">
        <w:t>,</w:t>
      </w:r>
      <w:r w:rsidR="005E6D14" w:rsidRPr="005E6D14">
        <w:t>526.67</w:t>
      </w:r>
      <w:r w:rsidRPr="005E6D14">
        <w:tab/>
        <w:t>$</w:t>
      </w:r>
      <w:r w:rsidR="005E6D14" w:rsidRPr="005E6D14">
        <w:t>269.41</w:t>
      </w:r>
      <w:r w:rsidRPr="005E6D14">
        <w:tab/>
        <w:t>$</w:t>
      </w:r>
      <w:r w:rsidR="0040016C" w:rsidRPr="005E6D14">
        <w:t>1</w:t>
      </w:r>
      <w:r w:rsidR="005E6D14" w:rsidRPr="005E6D14">
        <w:t>34.71</w:t>
      </w:r>
    </w:p>
    <w:p w:rsidR="00AA2639" w:rsidRDefault="00AA2639" w:rsidP="00AA2639"/>
    <w:p w:rsidR="00AA2639" w:rsidRDefault="00F450A2" w:rsidP="00AA2639">
      <w:r>
        <w:rPr>
          <w:b/>
          <w:noProof/>
          <w:sz w:val="36"/>
          <w:szCs w:val="36"/>
          <w:u w:val="single"/>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292735</wp:posOffset>
                </wp:positionV>
                <wp:extent cx="6029325" cy="4095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CC86" id="AutoShape 3" o:spid="_x0000_s1026" style="position:absolute;margin-left:0;margin-top:23.05pt;width:474.7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"/>
            </w:pict>
          </mc:Fallback>
        </mc:AlternateContent>
      </w:r>
    </w:p>
    <w:p w:rsidR="00AA2639" w:rsidRPr="00A15E41" w:rsidRDefault="00AA2639" w:rsidP="00AA2639">
      <w:pPr>
        <w:jc w:val="center"/>
        <w:rPr>
          <w:b/>
          <w:sz w:val="36"/>
          <w:szCs w:val="36"/>
          <w:u w:val="single"/>
        </w:rPr>
      </w:pPr>
      <w:r w:rsidRPr="00A15E41">
        <w:rPr>
          <w:b/>
          <w:sz w:val="36"/>
          <w:szCs w:val="36"/>
          <w:u w:val="single"/>
        </w:rPr>
        <w:t>Insurance Premium Rates – NON-WELLNESS PARTICIPATION:</w:t>
      </w:r>
    </w:p>
    <w:p w:rsidR="00AA2639" w:rsidRPr="00A15E41" w:rsidRDefault="00AA2639" w:rsidP="00AA2639">
      <w:pPr>
        <w:rPr>
          <w:b/>
          <w:u w:val="single"/>
        </w:rPr>
      </w:pPr>
      <w:r>
        <w:rPr>
          <w:b/>
        </w:rPr>
        <w:tab/>
      </w:r>
      <w:r>
        <w:rPr>
          <w:b/>
        </w:rPr>
        <w:tab/>
      </w:r>
      <w:r>
        <w:rPr>
          <w:b/>
        </w:rPr>
        <w:tab/>
      </w:r>
      <w:r w:rsidRPr="00BB3481">
        <w:rPr>
          <w:b/>
        </w:rPr>
        <w:tab/>
      </w:r>
      <w:r w:rsidRPr="00A15E41">
        <w:rPr>
          <w:b/>
          <w:u w:val="single"/>
        </w:rPr>
        <w:t>Total Premium:</w:t>
      </w:r>
      <w:r w:rsidRPr="00A15E41">
        <w:rPr>
          <w:b/>
          <w:u w:val="single"/>
        </w:rPr>
        <w:tab/>
      </w:r>
      <w:r w:rsidRPr="00A15E41">
        <w:rPr>
          <w:b/>
          <w:u w:val="single"/>
        </w:rPr>
        <w:tab/>
        <w:t>County:</w:t>
      </w:r>
      <w:r w:rsidRPr="00A15E41">
        <w:rPr>
          <w:b/>
          <w:u w:val="single"/>
        </w:rPr>
        <w:tab/>
      </w:r>
      <w:r w:rsidRPr="00A15E41">
        <w:rPr>
          <w:b/>
          <w:u w:val="single"/>
        </w:rPr>
        <w:tab/>
        <w:t>Employee:</w:t>
      </w:r>
      <w:r w:rsidRPr="00A15E41">
        <w:rPr>
          <w:b/>
          <w:u w:val="single"/>
        </w:rPr>
        <w:tab/>
        <w:t>Per Pay Period:</w:t>
      </w:r>
    </w:p>
    <w:p w:rsidR="005E6D14" w:rsidRPr="00955E74" w:rsidRDefault="005E6D14" w:rsidP="005E6D14">
      <w:pPr>
        <w:rPr>
          <w:b/>
          <w:u w:val="single"/>
        </w:rPr>
      </w:pPr>
      <w:r w:rsidRPr="00955E74">
        <w:rPr>
          <w:b/>
          <w:u w:val="single"/>
        </w:rPr>
        <w:t>Traditional Health Plan*:</w:t>
      </w:r>
    </w:p>
    <w:p w:rsidR="005E6D14" w:rsidRPr="00955E74" w:rsidRDefault="005E6D14" w:rsidP="005E6D14">
      <w:r w:rsidRPr="00955E74">
        <w:t>Single</w:t>
      </w:r>
      <w:r w:rsidRPr="00955E74">
        <w:tab/>
      </w:r>
      <w:r w:rsidRPr="00955E74">
        <w:tab/>
      </w:r>
      <w:r w:rsidRPr="00955E74">
        <w:tab/>
      </w:r>
      <w:r w:rsidRPr="00955E74">
        <w:tab/>
        <w:t>$710.82</w:t>
      </w:r>
      <w:r w:rsidRPr="00955E74">
        <w:tab/>
      </w:r>
      <w:r w:rsidRPr="00955E74">
        <w:tab/>
        <w:t>$604.20</w:t>
      </w:r>
      <w:r w:rsidRPr="00955E74">
        <w:tab/>
      </w:r>
      <w:r w:rsidR="00955E74" w:rsidRPr="00955E74">
        <w:t>$160.62</w:t>
      </w:r>
      <w:r w:rsidR="00955E74" w:rsidRPr="00955E74">
        <w:tab/>
        <w:t>$80.31</w:t>
      </w:r>
    </w:p>
    <w:p w:rsidR="005E6D14" w:rsidRPr="00955E74" w:rsidRDefault="005E6D14" w:rsidP="005E6D14">
      <w:r w:rsidRPr="00955E74">
        <w:t>Two-Party</w:t>
      </w:r>
      <w:r w:rsidRPr="00955E74">
        <w:tab/>
      </w:r>
      <w:r w:rsidRPr="00955E74">
        <w:tab/>
      </w:r>
      <w:r w:rsidRPr="00955E74">
        <w:tab/>
        <w:t>$1,442.96</w:t>
      </w:r>
      <w:r w:rsidRPr="00955E74">
        <w:tab/>
      </w:r>
      <w:r w:rsidRPr="00955E74">
        <w:tab/>
        <w:t>$1,226.52</w:t>
      </w:r>
      <w:r w:rsidRPr="00955E74">
        <w:tab/>
      </w:r>
      <w:r w:rsidR="00955E74" w:rsidRPr="00955E74">
        <w:t>$270.44</w:t>
      </w:r>
      <w:r w:rsidR="00955E74" w:rsidRPr="00955E74">
        <w:tab/>
        <w:t>$135.22</w:t>
      </w:r>
    </w:p>
    <w:p w:rsidR="005E6D14" w:rsidRPr="00955E74" w:rsidRDefault="005E6D14" w:rsidP="005E6D14">
      <w:r w:rsidRPr="00955E74">
        <w:t>Family</w:t>
      </w:r>
      <w:r w:rsidRPr="00955E74">
        <w:tab/>
      </w:r>
      <w:r w:rsidRPr="00955E74">
        <w:tab/>
      </w:r>
      <w:r w:rsidRPr="00955E74">
        <w:tab/>
      </w:r>
      <w:r w:rsidRPr="00955E74">
        <w:tab/>
        <w:t>$1,919.20</w:t>
      </w:r>
      <w:r w:rsidRPr="00955E74">
        <w:tab/>
      </w:r>
      <w:r w:rsidRPr="00955E74">
        <w:tab/>
        <w:t>$1,631.32</w:t>
      </w:r>
      <w:r w:rsidRPr="00955E74">
        <w:tab/>
      </w:r>
      <w:r w:rsidR="00955E74" w:rsidRPr="00955E74">
        <w:t>$341.88</w:t>
      </w:r>
      <w:r w:rsidR="00955E74" w:rsidRPr="00955E74">
        <w:tab/>
        <w:t>$170.94</w:t>
      </w:r>
    </w:p>
    <w:p w:rsidR="005E6D14" w:rsidRPr="00955E74" w:rsidRDefault="005E6D14" w:rsidP="005E6D14">
      <w:pPr>
        <w:rPr>
          <w:b/>
          <w:u w:val="single"/>
        </w:rPr>
      </w:pPr>
      <w:r w:rsidRPr="00955E74">
        <w:rPr>
          <w:b/>
          <w:u w:val="single"/>
        </w:rPr>
        <w:t>QHDHP Health Plan*:</w:t>
      </w:r>
    </w:p>
    <w:p w:rsidR="005E6D14" w:rsidRPr="00955E74" w:rsidRDefault="005E6D14" w:rsidP="005E6D14">
      <w:r w:rsidRPr="00955E74">
        <w:t>Single</w:t>
      </w:r>
      <w:r w:rsidRPr="00955E74">
        <w:tab/>
      </w:r>
      <w:r w:rsidRPr="00955E74">
        <w:tab/>
      </w:r>
      <w:r w:rsidRPr="00955E74">
        <w:tab/>
      </w:r>
      <w:r w:rsidRPr="00955E74">
        <w:tab/>
        <w:t>$665.22</w:t>
      </w:r>
      <w:r w:rsidRPr="00955E74">
        <w:tab/>
      </w:r>
      <w:r w:rsidRPr="00955E74">
        <w:tab/>
        <w:t>$565.44</w:t>
      </w:r>
      <w:r w:rsidRPr="00955E74">
        <w:tab/>
      </w:r>
      <w:r w:rsidR="00955E74" w:rsidRPr="00955E74">
        <w:t>$153.78</w:t>
      </w:r>
      <w:r w:rsidR="00955E74" w:rsidRPr="00955E74">
        <w:tab/>
        <w:t>$76.89</w:t>
      </w:r>
    </w:p>
    <w:p w:rsidR="005E6D14" w:rsidRPr="00955E74" w:rsidRDefault="005E6D14" w:rsidP="005E6D14">
      <w:r w:rsidRPr="00955E74">
        <w:t>Two-Party</w:t>
      </w:r>
      <w:r w:rsidRPr="00955E74">
        <w:tab/>
      </w:r>
      <w:r w:rsidRPr="00955E74">
        <w:tab/>
      </w:r>
      <w:r w:rsidRPr="00955E74">
        <w:tab/>
        <w:t>$1,350.38</w:t>
      </w:r>
      <w:r w:rsidRPr="00955E74">
        <w:tab/>
      </w:r>
      <w:r w:rsidRPr="00955E74">
        <w:tab/>
        <w:t>$1,147.82</w:t>
      </w:r>
      <w:r w:rsidRPr="00955E74">
        <w:tab/>
      </w:r>
      <w:r w:rsidR="00955E74" w:rsidRPr="00955E74">
        <w:t>$256.56</w:t>
      </w:r>
      <w:r w:rsidR="00955E74" w:rsidRPr="00955E74">
        <w:tab/>
        <w:t>$128.28</w:t>
      </w:r>
    </w:p>
    <w:p w:rsidR="005E6D14" w:rsidRDefault="005E6D14" w:rsidP="005E6D14">
      <w:r w:rsidRPr="00955E74">
        <w:t>Family</w:t>
      </w:r>
      <w:r w:rsidRPr="00955E74">
        <w:tab/>
      </w:r>
      <w:r w:rsidRPr="00955E74">
        <w:tab/>
      </w:r>
      <w:r w:rsidRPr="00955E74">
        <w:tab/>
      </w:r>
      <w:r w:rsidRPr="00955E74">
        <w:tab/>
        <w:t>$1,796.08</w:t>
      </w:r>
      <w:r w:rsidRPr="00955E74">
        <w:tab/>
      </w:r>
      <w:r w:rsidRPr="00955E74">
        <w:tab/>
        <w:t>$1,526.67</w:t>
      </w:r>
      <w:r w:rsidRPr="00955E74">
        <w:tab/>
      </w:r>
      <w:r w:rsidR="00955E74" w:rsidRPr="00955E74">
        <w:t>$323.41</w:t>
      </w:r>
      <w:r w:rsidR="00955E74" w:rsidRPr="00955E74">
        <w:tab/>
        <w:t>$161.71</w:t>
      </w:r>
    </w:p>
    <w:p w:rsidR="002E53ED" w:rsidRDefault="002E53ED"/>
    <w:sectPr w:rsidR="002E53ED" w:rsidSect="00AA2639">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34" w:rsidRDefault="00BC4E34" w:rsidP="00BC4E34">
      <w:pPr>
        <w:spacing w:after="0" w:line="240" w:lineRule="auto"/>
      </w:pPr>
      <w:r>
        <w:separator/>
      </w:r>
    </w:p>
  </w:endnote>
  <w:endnote w:type="continuationSeparator" w:id="0">
    <w:p w:rsidR="00BC4E34" w:rsidRDefault="00BC4E34" w:rsidP="00BC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34" w:rsidRDefault="00BC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34" w:rsidRDefault="00BC4E34" w:rsidP="00BC4E34">
      <w:pPr>
        <w:spacing w:after="0" w:line="240" w:lineRule="auto"/>
      </w:pPr>
      <w:r>
        <w:separator/>
      </w:r>
    </w:p>
  </w:footnote>
  <w:footnote w:type="continuationSeparator" w:id="0">
    <w:p w:rsidR="00BC4E34" w:rsidRDefault="00BC4E34" w:rsidP="00BC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4C6"/>
    <w:multiLevelType w:val="hybridMultilevel"/>
    <w:tmpl w:val="DED2DD18"/>
    <w:lvl w:ilvl="0" w:tplc="5830A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171F"/>
    <w:multiLevelType w:val="hybridMultilevel"/>
    <w:tmpl w:val="589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7B7E"/>
    <w:multiLevelType w:val="hybridMultilevel"/>
    <w:tmpl w:val="00B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3DAE"/>
    <w:multiLevelType w:val="hybridMultilevel"/>
    <w:tmpl w:val="F1A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7C64"/>
    <w:multiLevelType w:val="hybridMultilevel"/>
    <w:tmpl w:val="C79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6A46"/>
    <w:multiLevelType w:val="hybridMultilevel"/>
    <w:tmpl w:val="8962D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547F4"/>
    <w:multiLevelType w:val="hybridMultilevel"/>
    <w:tmpl w:val="1A3AA4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DD5D3E"/>
    <w:multiLevelType w:val="hybridMultilevel"/>
    <w:tmpl w:val="D69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4721"/>
    <w:multiLevelType w:val="hybridMultilevel"/>
    <w:tmpl w:val="152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6403D"/>
    <w:multiLevelType w:val="hybridMultilevel"/>
    <w:tmpl w:val="337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529C0"/>
    <w:multiLevelType w:val="hybridMultilevel"/>
    <w:tmpl w:val="E52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D83"/>
    <w:multiLevelType w:val="hybridMultilevel"/>
    <w:tmpl w:val="0FC69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7B5A7D"/>
    <w:multiLevelType w:val="hybridMultilevel"/>
    <w:tmpl w:val="EBB07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75155"/>
    <w:multiLevelType w:val="hybridMultilevel"/>
    <w:tmpl w:val="EC8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D4DEC"/>
    <w:multiLevelType w:val="hybridMultilevel"/>
    <w:tmpl w:val="F84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A2940"/>
    <w:multiLevelType w:val="hybridMultilevel"/>
    <w:tmpl w:val="6EB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C3115"/>
    <w:multiLevelType w:val="hybridMultilevel"/>
    <w:tmpl w:val="8130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A260A"/>
    <w:multiLevelType w:val="hybridMultilevel"/>
    <w:tmpl w:val="2AC66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34724E"/>
    <w:multiLevelType w:val="hybridMultilevel"/>
    <w:tmpl w:val="001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80F41"/>
    <w:multiLevelType w:val="hybridMultilevel"/>
    <w:tmpl w:val="D86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E3790"/>
    <w:multiLevelType w:val="hybridMultilevel"/>
    <w:tmpl w:val="2988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71D11"/>
    <w:multiLevelType w:val="hybridMultilevel"/>
    <w:tmpl w:val="9E3E57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811DAB"/>
    <w:multiLevelType w:val="hybridMultilevel"/>
    <w:tmpl w:val="B0809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531DD8"/>
    <w:multiLevelType w:val="hybridMultilevel"/>
    <w:tmpl w:val="CD4EDA38"/>
    <w:lvl w:ilvl="0" w:tplc="3E7C9C1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23"/>
  </w:num>
  <w:num w:numId="4">
    <w:abstractNumId w:val="17"/>
  </w:num>
  <w:num w:numId="5">
    <w:abstractNumId w:val="10"/>
  </w:num>
  <w:num w:numId="6">
    <w:abstractNumId w:val="3"/>
  </w:num>
  <w:num w:numId="7">
    <w:abstractNumId w:val="14"/>
  </w:num>
  <w:num w:numId="8">
    <w:abstractNumId w:val="12"/>
  </w:num>
  <w:num w:numId="9">
    <w:abstractNumId w:val="5"/>
  </w:num>
  <w:num w:numId="10">
    <w:abstractNumId w:val="11"/>
  </w:num>
  <w:num w:numId="11">
    <w:abstractNumId w:val="21"/>
  </w:num>
  <w:num w:numId="12">
    <w:abstractNumId w:val="6"/>
  </w:num>
  <w:num w:numId="13">
    <w:abstractNumId w:val="2"/>
  </w:num>
  <w:num w:numId="14">
    <w:abstractNumId w:val="7"/>
  </w:num>
  <w:num w:numId="15">
    <w:abstractNumId w:val="13"/>
  </w:num>
  <w:num w:numId="16">
    <w:abstractNumId w:val="9"/>
  </w:num>
  <w:num w:numId="17">
    <w:abstractNumId w:val="15"/>
  </w:num>
  <w:num w:numId="18">
    <w:abstractNumId w:val="19"/>
  </w:num>
  <w:num w:numId="19">
    <w:abstractNumId w:val="18"/>
  </w:num>
  <w:num w:numId="20">
    <w:abstractNumId w:val="4"/>
  </w:num>
  <w:num w:numId="21">
    <w:abstractNumId w:val="16"/>
  </w:num>
  <w:num w:numId="22">
    <w:abstractNumId w:val="20"/>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1"/>
    <w:rsid w:val="00081432"/>
    <w:rsid w:val="00094946"/>
    <w:rsid w:val="000A26D1"/>
    <w:rsid w:val="000B62EF"/>
    <w:rsid w:val="000D0F5F"/>
    <w:rsid w:val="000F54FD"/>
    <w:rsid w:val="00150DDC"/>
    <w:rsid w:val="0019512F"/>
    <w:rsid w:val="001A3B52"/>
    <w:rsid w:val="001A6DBD"/>
    <w:rsid w:val="001D0955"/>
    <w:rsid w:val="00201C61"/>
    <w:rsid w:val="00295B76"/>
    <w:rsid w:val="002C2B40"/>
    <w:rsid w:val="002E53ED"/>
    <w:rsid w:val="00300428"/>
    <w:rsid w:val="003156EC"/>
    <w:rsid w:val="00392DBC"/>
    <w:rsid w:val="003B1577"/>
    <w:rsid w:val="003F53A0"/>
    <w:rsid w:val="003F7410"/>
    <w:rsid w:val="0040016C"/>
    <w:rsid w:val="00431516"/>
    <w:rsid w:val="004367E7"/>
    <w:rsid w:val="004421F1"/>
    <w:rsid w:val="0045751B"/>
    <w:rsid w:val="00481E46"/>
    <w:rsid w:val="004D4A04"/>
    <w:rsid w:val="00547874"/>
    <w:rsid w:val="00554507"/>
    <w:rsid w:val="0056584A"/>
    <w:rsid w:val="005B78C9"/>
    <w:rsid w:val="005C15D0"/>
    <w:rsid w:val="005E4B2F"/>
    <w:rsid w:val="005E6D14"/>
    <w:rsid w:val="00605957"/>
    <w:rsid w:val="0062553C"/>
    <w:rsid w:val="00652CF7"/>
    <w:rsid w:val="00661BEC"/>
    <w:rsid w:val="00670048"/>
    <w:rsid w:val="00684588"/>
    <w:rsid w:val="00695199"/>
    <w:rsid w:val="006B788D"/>
    <w:rsid w:val="006E18F0"/>
    <w:rsid w:val="0075551F"/>
    <w:rsid w:val="00786241"/>
    <w:rsid w:val="007947B2"/>
    <w:rsid w:val="007C2806"/>
    <w:rsid w:val="007F3596"/>
    <w:rsid w:val="00812899"/>
    <w:rsid w:val="0083072A"/>
    <w:rsid w:val="00886883"/>
    <w:rsid w:val="00890EDE"/>
    <w:rsid w:val="008A4F78"/>
    <w:rsid w:val="008E14FB"/>
    <w:rsid w:val="00921AF1"/>
    <w:rsid w:val="00955E74"/>
    <w:rsid w:val="00963AB4"/>
    <w:rsid w:val="00972354"/>
    <w:rsid w:val="009779FF"/>
    <w:rsid w:val="009945F3"/>
    <w:rsid w:val="009D127D"/>
    <w:rsid w:val="00A035F2"/>
    <w:rsid w:val="00A16E91"/>
    <w:rsid w:val="00A24051"/>
    <w:rsid w:val="00A4149C"/>
    <w:rsid w:val="00A60766"/>
    <w:rsid w:val="00A9504B"/>
    <w:rsid w:val="00AA2639"/>
    <w:rsid w:val="00B60074"/>
    <w:rsid w:val="00B67DCF"/>
    <w:rsid w:val="00B81E38"/>
    <w:rsid w:val="00B87C5A"/>
    <w:rsid w:val="00B90ABE"/>
    <w:rsid w:val="00B954D7"/>
    <w:rsid w:val="00BC4E34"/>
    <w:rsid w:val="00C03C8D"/>
    <w:rsid w:val="00C40B4C"/>
    <w:rsid w:val="00C44502"/>
    <w:rsid w:val="00CA440C"/>
    <w:rsid w:val="00CB7F72"/>
    <w:rsid w:val="00CF3DCF"/>
    <w:rsid w:val="00CF7792"/>
    <w:rsid w:val="00D02D2E"/>
    <w:rsid w:val="00D32102"/>
    <w:rsid w:val="00DB42CC"/>
    <w:rsid w:val="00DB7363"/>
    <w:rsid w:val="00DD69B5"/>
    <w:rsid w:val="00E03C3E"/>
    <w:rsid w:val="00E065C2"/>
    <w:rsid w:val="00E21915"/>
    <w:rsid w:val="00E46F69"/>
    <w:rsid w:val="00E81A83"/>
    <w:rsid w:val="00E83AEB"/>
    <w:rsid w:val="00EB0C88"/>
    <w:rsid w:val="00EC60EF"/>
    <w:rsid w:val="00ED51C4"/>
    <w:rsid w:val="00F20366"/>
    <w:rsid w:val="00F23724"/>
    <w:rsid w:val="00F434C5"/>
    <w:rsid w:val="00F450A2"/>
    <w:rsid w:val="00F54824"/>
    <w:rsid w:val="00F71EC4"/>
    <w:rsid w:val="00F74A48"/>
    <w:rsid w:val="00F7519A"/>
    <w:rsid w:val="00FB17A0"/>
    <w:rsid w:val="00FB7AFA"/>
    <w:rsid w:val="00FD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DB51B-C8BF-44C8-9E49-119E252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AF1"/>
    <w:rPr>
      <w:color w:val="0000FF" w:themeColor="hyperlink"/>
      <w:u w:val="single"/>
    </w:rPr>
  </w:style>
  <w:style w:type="paragraph" w:styleId="ListParagraph">
    <w:name w:val="List Paragraph"/>
    <w:basedOn w:val="Normal"/>
    <w:uiPriority w:val="34"/>
    <w:qFormat/>
    <w:rsid w:val="00921AF1"/>
    <w:pPr>
      <w:ind w:left="720"/>
      <w:contextualSpacing/>
    </w:pPr>
  </w:style>
  <w:style w:type="character" w:styleId="Strong">
    <w:name w:val="Strong"/>
    <w:basedOn w:val="DefaultParagraphFont"/>
    <w:uiPriority w:val="22"/>
    <w:qFormat/>
    <w:rsid w:val="009779FF"/>
    <w:rPr>
      <w:b/>
      <w:bCs/>
    </w:rPr>
  </w:style>
  <w:style w:type="table" w:styleId="TableGrid">
    <w:name w:val="Table Grid"/>
    <w:basedOn w:val="TableNormal"/>
    <w:uiPriority w:val="59"/>
    <w:rsid w:val="00A9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2A"/>
    <w:rPr>
      <w:rFonts w:ascii="Tahoma" w:hAnsi="Tahoma" w:cs="Tahoma"/>
      <w:sz w:val="16"/>
      <w:szCs w:val="16"/>
    </w:rPr>
  </w:style>
  <w:style w:type="paragraph" w:styleId="Header">
    <w:name w:val="header"/>
    <w:basedOn w:val="Normal"/>
    <w:link w:val="HeaderChar"/>
    <w:uiPriority w:val="99"/>
    <w:unhideWhenUsed/>
    <w:rsid w:val="00BC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34"/>
  </w:style>
  <w:style w:type="paragraph" w:styleId="Footer">
    <w:name w:val="footer"/>
    <w:basedOn w:val="Normal"/>
    <w:link w:val="FooterChar"/>
    <w:uiPriority w:val="99"/>
    <w:unhideWhenUsed/>
    <w:rsid w:val="00BC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care.gov/preventive-care-benef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xeldercounty.org/employee-wellnes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xeldercounty.org/employee-wellnes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ernandez@boxeldercounty.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olson@boxeldercoun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58BE8-A2E1-41C1-8317-DE842745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jchild</dc:creator>
  <cp:lastModifiedBy>Jenica Baggs</cp:lastModifiedBy>
  <cp:revision>10</cp:revision>
  <cp:lastPrinted>2014-10-29T16:53:00Z</cp:lastPrinted>
  <dcterms:created xsi:type="dcterms:W3CDTF">2018-10-11T16:33:00Z</dcterms:created>
  <dcterms:modified xsi:type="dcterms:W3CDTF">2019-04-10T22:18:00Z</dcterms:modified>
</cp:coreProperties>
</file>