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79B9" w14:textId="77777777" w:rsidR="0015580B" w:rsidRPr="008E1F68" w:rsidRDefault="008E1F68">
      <w:pPr>
        <w:rPr>
          <w:sz w:val="36"/>
          <w:szCs w:val="36"/>
        </w:rPr>
      </w:pPr>
      <w:r w:rsidRPr="008E1F68">
        <w:rPr>
          <w:rFonts w:ascii="Tahoma" w:hAnsi="Tahoma" w:cs="Tahoma"/>
          <w:b/>
          <w:color w:val="000000"/>
          <w:sz w:val="36"/>
          <w:szCs w:val="36"/>
        </w:rPr>
        <w:t xml:space="preserve">BQ </w:t>
      </w:r>
    </w:p>
    <w:p w14:paraId="60F68F8A" w14:textId="77777777" w:rsidR="0015580B" w:rsidRDefault="008E1F68">
      <w:r>
        <w:rPr>
          <w:rFonts w:ascii="Tahoma" w:hAnsi="Tahoma" w:cs="Tahoma"/>
          <w:color w:val="000000"/>
          <w:sz w:val="28"/>
        </w:rPr>
        <w:t>Supply list</w:t>
      </w:r>
    </w:p>
    <w:p w14:paraId="6DED792C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4A4E773B" w14:textId="661EE397" w:rsidR="0015580B" w:rsidRDefault="008E1F68">
      <w:r>
        <w:rPr>
          <w:rFonts w:ascii="Tahoma" w:hAnsi="Tahoma" w:cs="Tahoma"/>
          <w:color w:val="000000"/>
          <w:sz w:val="28"/>
        </w:rPr>
        <w:t xml:space="preserve">Pattern:  any </w:t>
      </w:r>
      <w:r>
        <w:rPr>
          <w:rFonts w:ascii="Tahoma" w:hAnsi="Tahoma" w:cs="Tahoma"/>
          <w:b/>
          <w:color w:val="000000"/>
          <w:sz w:val="28"/>
        </w:rPr>
        <w:t>BQ</w:t>
      </w:r>
      <w:r>
        <w:rPr>
          <w:rFonts w:ascii="Tahoma" w:hAnsi="Tahoma" w:cs="Tahoma"/>
          <w:color w:val="000000"/>
          <w:sz w:val="28"/>
        </w:rPr>
        <w:t xml:space="preserve"> pattern by Maple Island Quilts </w:t>
      </w:r>
    </w:p>
    <w:p w14:paraId="3F410227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3BFC6557" w14:textId="77777777" w:rsidR="0015580B" w:rsidRDefault="008E1F68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Basic sewing supplies</w:t>
      </w:r>
    </w:p>
    <w:p w14:paraId="5CC885E8" w14:textId="77777777" w:rsidR="0015580B" w:rsidRDefault="008E1F68">
      <w:r>
        <w:rPr>
          <w:rFonts w:ascii="Tahoma" w:hAnsi="Tahoma" w:cs="Tahoma"/>
          <w:color w:val="000000"/>
          <w:sz w:val="28"/>
        </w:rPr>
        <w:t xml:space="preserve">Sewing machine </w:t>
      </w:r>
    </w:p>
    <w:p w14:paraId="13C6042E" w14:textId="77777777" w:rsidR="0015580B" w:rsidRDefault="008E1F68">
      <w:r>
        <w:rPr>
          <w:rFonts w:ascii="Tahoma" w:hAnsi="Tahoma" w:cs="Tahoma"/>
          <w:color w:val="000000"/>
          <w:sz w:val="28"/>
        </w:rPr>
        <w:t>Rotary cutter and mat (shop mats are available for use)</w:t>
      </w:r>
    </w:p>
    <w:p w14:paraId="2E9B0598" w14:textId="77777777" w:rsidR="0015580B" w:rsidRDefault="008E1F68">
      <w:r>
        <w:rPr>
          <w:rFonts w:ascii="Tahoma" w:hAnsi="Tahoma" w:cs="Tahoma"/>
          <w:color w:val="000000"/>
          <w:sz w:val="28"/>
        </w:rPr>
        <w:t>Long cutting ruler – there are several widths but about 24” long</w:t>
      </w:r>
    </w:p>
    <w:p w14:paraId="0C326A7E" w14:textId="77777777" w:rsidR="0015580B" w:rsidRDefault="008E1F68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 xml:space="preserve">12-1/2" or larger square cutting ruler </w:t>
      </w:r>
    </w:p>
    <w:p w14:paraId="052C2830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0A0E66B3" w14:textId="77777777" w:rsidR="0015580B" w:rsidRDefault="008E1F68">
      <w:r>
        <w:rPr>
          <w:rFonts w:ascii="Tahoma" w:hAnsi="Tahoma" w:cs="Tahoma"/>
          <w:color w:val="000000"/>
          <w:sz w:val="28"/>
        </w:rPr>
        <w:t>Fabric requirements: as per pattern.</w:t>
      </w:r>
    </w:p>
    <w:p w14:paraId="65868969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75527DAC" w14:textId="77777777" w:rsidR="0015580B" w:rsidRDefault="008E1F68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***Directional fabric may not be suitable for the background and “frame” fabrics.</w:t>
      </w:r>
    </w:p>
    <w:p w14:paraId="78AC2B56" w14:textId="77777777" w:rsidR="0015580B" w:rsidRDefault="0015580B">
      <w:pPr>
        <w:rPr>
          <w:rFonts w:ascii="Tahoma" w:hAnsi="Tahoma" w:cs="Tahoma"/>
          <w:color w:val="000000"/>
          <w:sz w:val="22"/>
          <w:szCs w:val="22"/>
        </w:rPr>
      </w:pPr>
    </w:p>
    <w:p w14:paraId="00078C30" w14:textId="77777777" w:rsidR="0015580B" w:rsidRDefault="0015580B">
      <w:pPr>
        <w:rPr>
          <w:rFonts w:ascii="Tahoma" w:hAnsi="Tahoma" w:cs="Tahoma"/>
          <w:color w:val="000000"/>
          <w:sz w:val="22"/>
          <w:szCs w:val="22"/>
        </w:rPr>
      </w:pPr>
    </w:p>
    <w:p w14:paraId="3C99D059" w14:textId="77777777" w:rsidR="0015580B" w:rsidRDefault="0015580B">
      <w:pPr>
        <w:rPr>
          <w:rFonts w:ascii="Tahoma" w:hAnsi="Tahoma" w:cs="Tahoma"/>
          <w:color w:val="000000"/>
          <w:sz w:val="22"/>
          <w:szCs w:val="22"/>
        </w:rPr>
      </w:pPr>
    </w:p>
    <w:p w14:paraId="73DAC809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2B3909B7" w14:textId="77777777" w:rsidR="0015580B" w:rsidRDefault="008E1F68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Questions?  Call or email me...</w:t>
      </w:r>
    </w:p>
    <w:p w14:paraId="4636827A" w14:textId="77777777" w:rsidR="0015580B" w:rsidRDefault="0015580B">
      <w:pPr>
        <w:rPr>
          <w:rFonts w:ascii="Tahoma" w:hAnsi="Tahoma" w:cs="Tahoma"/>
          <w:color w:val="000000"/>
          <w:sz w:val="28"/>
        </w:rPr>
      </w:pPr>
    </w:p>
    <w:p w14:paraId="343869B9" w14:textId="77777777" w:rsidR="0015580B" w:rsidRDefault="008E1F68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Linda Heglin</w:t>
      </w:r>
    </w:p>
    <w:p w14:paraId="733CAB28" w14:textId="3C373D5E" w:rsidR="0015580B" w:rsidRDefault="006F64CD">
      <w:r>
        <w:rPr>
          <w:rFonts w:ascii="Tahoma" w:hAnsi="Tahoma" w:cs="Tahoma"/>
          <w:color w:val="000000"/>
          <w:sz w:val="28"/>
        </w:rPr>
        <w:t>360.</w:t>
      </w:r>
      <w:bookmarkStart w:id="0" w:name="_GoBack"/>
      <w:bookmarkEnd w:id="0"/>
      <w:r w:rsidR="008E1F68">
        <w:rPr>
          <w:rFonts w:ascii="Tahoma" w:hAnsi="Tahoma" w:cs="Tahoma"/>
          <w:color w:val="000000"/>
          <w:sz w:val="28"/>
        </w:rPr>
        <w:t xml:space="preserve">433.1968 or </w:t>
      </w:r>
      <w:r w:rsidR="008E1F68">
        <w:rPr>
          <w:rFonts w:ascii="Tahoma" w:hAnsi="Tahoma" w:cs="Tahoma"/>
          <w:sz w:val="28"/>
          <w:szCs w:val="28"/>
        </w:rPr>
        <w:t>Ldogquiltco@gmail.com</w:t>
      </w:r>
    </w:p>
    <w:sectPr w:rsidR="0015580B">
      <w:pgSz w:w="12240" w:h="15840"/>
      <w:pgMar w:top="1440" w:right="1800" w:bottom="1440" w:left="180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B"/>
    <w:rsid w:val="0015580B"/>
    <w:rsid w:val="006F64CD"/>
    <w:rsid w:val="008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C541"/>
  <w15:docId w15:val="{D63F61D6-1C1F-44B0-A484-C89A517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1"/>
    <w:pPr>
      <w:suppressAutoHyphens/>
      <w:overflowPunct w:val="0"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E02CC"/>
    <w:rPr>
      <w:color w:val="0000FF" w:themeColor="hyperlink"/>
      <w:u w:val="singl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Marcy Shindler</cp:lastModifiedBy>
  <cp:revision>2</cp:revision>
  <dcterms:created xsi:type="dcterms:W3CDTF">2019-01-10T18:22:00Z</dcterms:created>
  <dcterms:modified xsi:type="dcterms:W3CDTF">2019-01-10T18:22:00Z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