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5F41" w14:textId="266330B7" w:rsidR="00DD6F14" w:rsidRPr="008D49EC" w:rsidRDefault="00DC7D5A" w:rsidP="00AE6763">
      <w:pPr>
        <w:jc w:val="center"/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 xml:space="preserve">Jelly Roll </w:t>
      </w:r>
      <w:bookmarkStart w:id="0" w:name="_GoBack"/>
      <w:bookmarkEnd w:id="0"/>
      <w:r>
        <w:rPr>
          <w:rFonts w:ascii="Ink Free" w:hAnsi="Ink Free"/>
          <w:b/>
          <w:bCs/>
          <w:sz w:val="28"/>
          <w:szCs w:val="28"/>
        </w:rPr>
        <w:t>Tree Skirt</w:t>
      </w:r>
    </w:p>
    <w:p w14:paraId="66BC5360" w14:textId="52BB2056" w:rsidR="00AE6763" w:rsidRDefault="00AE6763" w:rsidP="00AE6763">
      <w:pPr>
        <w:jc w:val="center"/>
        <w:rPr>
          <w:rFonts w:ascii="Ink Free" w:hAnsi="Ink Free"/>
        </w:rPr>
      </w:pPr>
      <w:r w:rsidRPr="00864F33">
        <w:rPr>
          <w:rFonts w:ascii="Ink Free" w:hAnsi="Ink Free"/>
        </w:rPr>
        <w:t>Class Supply List</w:t>
      </w:r>
    </w:p>
    <w:p w14:paraId="6FD475BB" w14:textId="77777777" w:rsidR="008D49EC" w:rsidRPr="00864F33" w:rsidRDefault="008D49EC" w:rsidP="00AE6763">
      <w:pPr>
        <w:jc w:val="center"/>
        <w:rPr>
          <w:rFonts w:ascii="Ink Free" w:hAnsi="Ink Free"/>
        </w:rPr>
      </w:pPr>
    </w:p>
    <w:p w14:paraId="71940D04" w14:textId="21ED3FEF" w:rsidR="006C6885" w:rsidRDefault="006C6885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 xml:space="preserve">This is a </w:t>
      </w:r>
      <w:r w:rsidR="00DC7D5A">
        <w:rPr>
          <w:rFonts w:ascii="Ink Free" w:hAnsi="Ink Free"/>
        </w:rPr>
        <w:t>2</w:t>
      </w:r>
      <w:r>
        <w:rPr>
          <w:rFonts w:ascii="Ink Free" w:hAnsi="Ink Free"/>
        </w:rPr>
        <w:t xml:space="preserve">-part class </w:t>
      </w:r>
      <w:r w:rsidR="00DC7D5A">
        <w:rPr>
          <w:rFonts w:ascii="Ink Free" w:hAnsi="Ink Free"/>
        </w:rPr>
        <w:t>and will turn the popular Jelly Roll Rug into a darling tree skirt.</w:t>
      </w:r>
    </w:p>
    <w:p w14:paraId="5F1E64B7" w14:textId="1FDE1C88" w:rsidR="00DC7D5A" w:rsidRDefault="00DC7D5A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Choose your favorite Christmas Jelly Roll and pick up a 50-yd roll of Katahdin batting.  If you’ve made a jelly roll rug before, you won’t need to attend the first class… just come prepared to sew your skirt together at the second class.  If you haven’t sewn a jelly roll rug before, we’ll show you how to begin at the 1</w:t>
      </w:r>
      <w:r w:rsidRPr="00DC7D5A">
        <w:rPr>
          <w:rFonts w:ascii="Ink Free" w:hAnsi="Ink Free"/>
          <w:vertAlign w:val="superscript"/>
        </w:rPr>
        <w:t>st</w:t>
      </w:r>
      <w:r>
        <w:rPr>
          <w:rFonts w:ascii="Ink Free" w:hAnsi="Ink Free"/>
        </w:rPr>
        <w:t xml:space="preserve"> class.  </w:t>
      </w:r>
    </w:p>
    <w:p w14:paraId="2DBDCE3D" w14:textId="77777777" w:rsidR="00DC7D5A" w:rsidRDefault="00DC7D5A" w:rsidP="00DC7D5A">
      <w:pPr>
        <w:tabs>
          <w:tab w:val="left" w:pos="450"/>
        </w:tabs>
        <w:rPr>
          <w:rFonts w:ascii="Ink Free" w:hAnsi="Ink Free"/>
        </w:rPr>
      </w:pPr>
    </w:p>
    <w:p w14:paraId="4A3A9071" w14:textId="5DCA6FA4" w:rsidR="00DC7D5A" w:rsidRPr="008D49EC" w:rsidRDefault="00DC7D5A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 xml:space="preserve">Bring your sewing machine to the classes, plenty of thread to match or contrast (your choice). </w:t>
      </w:r>
    </w:p>
    <w:p w14:paraId="3ADE495F" w14:textId="77777777" w:rsidR="006C6885" w:rsidRDefault="006C6885" w:rsidP="00864F33">
      <w:pPr>
        <w:tabs>
          <w:tab w:val="left" w:pos="450"/>
        </w:tabs>
        <w:rPr>
          <w:rFonts w:ascii="Ink Free" w:hAnsi="Ink Free"/>
        </w:rPr>
      </w:pPr>
    </w:p>
    <w:p w14:paraId="41B07F40" w14:textId="77777777" w:rsidR="006C6885" w:rsidRDefault="006C6885" w:rsidP="00864F33">
      <w:pPr>
        <w:tabs>
          <w:tab w:val="left" w:pos="450"/>
        </w:tabs>
        <w:rPr>
          <w:rFonts w:ascii="Ink Free" w:hAnsi="Ink Free"/>
        </w:rPr>
      </w:pPr>
    </w:p>
    <w:p w14:paraId="72B90ED2" w14:textId="4F6D0EE7" w:rsidR="00864F33" w:rsidRPr="00864F33" w:rsidRDefault="00864F33" w:rsidP="00864F33">
      <w:pPr>
        <w:tabs>
          <w:tab w:val="left" w:pos="450"/>
        </w:tabs>
        <w:rPr>
          <w:rFonts w:ascii="Ink Free" w:hAnsi="Ink Free"/>
        </w:rPr>
      </w:pPr>
      <w:r w:rsidRPr="00864F33">
        <w:rPr>
          <w:rFonts w:ascii="Ink Free" w:hAnsi="Ink Free"/>
        </w:rPr>
        <w:t xml:space="preserve">Taught by:  </w:t>
      </w:r>
      <w:r w:rsidR="00DC7D5A">
        <w:rPr>
          <w:rFonts w:ascii="Ink Free" w:hAnsi="Ink Free"/>
        </w:rPr>
        <w:t>Carla Gray</w:t>
      </w:r>
    </w:p>
    <w:p w14:paraId="4ED2EACF" w14:textId="223FE223" w:rsidR="00864F33" w:rsidRPr="00AE6763" w:rsidRDefault="00864F33" w:rsidP="00864F33">
      <w:pPr>
        <w:pStyle w:val="ListParagraph"/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2959FE05" wp14:editId="24AB46E6">
            <wp:simplePos x="0" y="0"/>
            <wp:positionH relativeFrom="column">
              <wp:posOffset>4895215</wp:posOffset>
            </wp:positionH>
            <wp:positionV relativeFrom="paragraph">
              <wp:posOffset>212090</wp:posOffset>
            </wp:positionV>
            <wp:extent cx="94805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267" y="21312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EAB0F" w14:textId="6CB5318B" w:rsidR="00AE6763" w:rsidRDefault="00AE6763" w:rsidP="00AE676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45C8F2AF" w14:textId="78BE8388" w:rsidR="00AE6763" w:rsidRPr="00864F33" w:rsidRDefault="00864F33" w:rsidP="00864F33">
      <w:pPr>
        <w:pStyle w:val="NoSpacing"/>
        <w:jc w:val="right"/>
        <w:rPr>
          <w:sz w:val="18"/>
        </w:rPr>
      </w:pPr>
      <w:r w:rsidRPr="00864F33">
        <w:rPr>
          <w:sz w:val="18"/>
        </w:rPr>
        <w:t>2155 Orchard Dr., Bountiful, UT</w:t>
      </w:r>
    </w:p>
    <w:p w14:paraId="3FC8E8A6" w14:textId="238EA089" w:rsidR="00864F33" w:rsidRDefault="00864F33" w:rsidP="00864F33">
      <w:pPr>
        <w:pStyle w:val="NoSpacing"/>
        <w:jc w:val="right"/>
        <w:rPr>
          <w:sz w:val="18"/>
        </w:rPr>
      </w:pPr>
      <w:r w:rsidRPr="00864F33">
        <w:rPr>
          <w:sz w:val="18"/>
        </w:rPr>
        <w:t>801-292-1710</w:t>
      </w:r>
    </w:p>
    <w:p w14:paraId="31B17BB1" w14:textId="48DF0B01" w:rsidR="00864F33" w:rsidRPr="00864F33" w:rsidRDefault="00864F33" w:rsidP="00864F33">
      <w:pPr>
        <w:pStyle w:val="NoSpacing"/>
        <w:jc w:val="right"/>
      </w:pPr>
      <w:r>
        <w:rPr>
          <w:sz w:val="18"/>
        </w:rPr>
        <w:t>www.quiltersattic-utah.com</w:t>
      </w:r>
    </w:p>
    <w:sectPr w:rsidR="00864F33" w:rsidRPr="00864F33" w:rsidSect="00AE676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07EA3"/>
    <w:multiLevelType w:val="hybridMultilevel"/>
    <w:tmpl w:val="259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3"/>
    <w:rsid w:val="006C6885"/>
    <w:rsid w:val="00864F33"/>
    <w:rsid w:val="008D49EC"/>
    <w:rsid w:val="00AE6763"/>
    <w:rsid w:val="00CA0219"/>
    <w:rsid w:val="00DC7D5A"/>
    <w:rsid w:val="00D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605"/>
  <w15:chartTrackingRefBased/>
  <w15:docId w15:val="{BD2F81DC-196A-4664-9EC0-DF8A746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Edminster</dc:creator>
  <cp:keywords/>
  <dc:description/>
  <cp:lastModifiedBy>Linda Edminster</cp:lastModifiedBy>
  <cp:revision>3</cp:revision>
  <dcterms:created xsi:type="dcterms:W3CDTF">2019-07-01T01:41:00Z</dcterms:created>
  <dcterms:modified xsi:type="dcterms:W3CDTF">2019-07-01T01:41:00Z</dcterms:modified>
</cp:coreProperties>
</file>