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1EDFE" w14:textId="77777777" w:rsidR="00C15D5F" w:rsidRPr="00074C41" w:rsidRDefault="00FF7908" w:rsidP="00FF7908">
      <w:pPr>
        <w:numPr>
          <w:ilvl w:val="0"/>
          <w:numId w:val="0"/>
        </w:numPr>
        <w:spacing w:after="0" w:line="240" w:lineRule="auto"/>
        <w:ind w:left="720"/>
        <w:rPr>
          <w:b/>
          <w:sz w:val="32"/>
          <w:szCs w:val="32"/>
        </w:rPr>
      </w:pPr>
      <w:proofErr w:type="spellStart"/>
      <w:r w:rsidRPr="00074C41">
        <w:rPr>
          <w:b/>
          <w:sz w:val="32"/>
          <w:szCs w:val="32"/>
        </w:rPr>
        <w:t>Accuquilt</w:t>
      </w:r>
      <w:proofErr w:type="spellEnd"/>
      <w:r w:rsidRPr="00074C41">
        <w:rPr>
          <w:b/>
          <w:sz w:val="32"/>
          <w:szCs w:val="32"/>
        </w:rPr>
        <w:t xml:space="preserve"> Club</w:t>
      </w:r>
    </w:p>
    <w:p w14:paraId="6483FF70" w14:textId="77777777" w:rsidR="00FF7908" w:rsidRDefault="00A07C27" w:rsidP="00FF7908">
      <w:pPr>
        <w:numPr>
          <w:ilvl w:val="0"/>
          <w:numId w:val="0"/>
        </w:numPr>
        <w:spacing w:after="0" w:line="240" w:lineRule="auto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January</w:t>
      </w:r>
      <w:r w:rsidR="00FF7908" w:rsidRPr="00074C41">
        <w:rPr>
          <w:b/>
          <w:sz w:val="32"/>
          <w:szCs w:val="32"/>
        </w:rPr>
        <w:t xml:space="preserve"> Project: </w:t>
      </w:r>
      <w:r w:rsidR="002F5D20">
        <w:rPr>
          <w:b/>
          <w:sz w:val="32"/>
          <w:szCs w:val="32"/>
        </w:rPr>
        <w:t>Over and Above Baby Quilt</w:t>
      </w:r>
    </w:p>
    <w:p w14:paraId="36EB678B" w14:textId="77777777" w:rsidR="00933A61" w:rsidRDefault="00933A61" w:rsidP="00FF7908">
      <w:pPr>
        <w:numPr>
          <w:ilvl w:val="0"/>
          <w:numId w:val="0"/>
        </w:numPr>
        <w:spacing w:after="0" w:line="240" w:lineRule="auto"/>
        <w:ind w:left="720"/>
        <w:rPr>
          <w:sz w:val="28"/>
          <w:szCs w:val="28"/>
        </w:rPr>
      </w:pPr>
    </w:p>
    <w:p w14:paraId="7FF022FF" w14:textId="77777777" w:rsidR="00074C41" w:rsidRPr="00074C41" w:rsidRDefault="00074C41" w:rsidP="00FF7908">
      <w:pPr>
        <w:numPr>
          <w:ilvl w:val="0"/>
          <w:numId w:val="0"/>
        </w:numPr>
        <w:spacing w:after="0" w:line="240" w:lineRule="auto"/>
        <w:ind w:left="720"/>
        <w:rPr>
          <w:b/>
          <w:sz w:val="28"/>
          <w:szCs w:val="28"/>
        </w:rPr>
      </w:pPr>
      <w:r w:rsidRPr="00074C41">
        <w:rPr>
          <w:b/>
          <w:sz w:val="28"/>
          <w:szCs w:val="28"/>
        </w:rPr>
        <w:t>Pattern Requirements:</w:t>
      </w:r>
    </w:p>
    <w:p w14:paraId="3A7B993B" w14:textId="77777777" w:rsidR="00614E17" w:rsidRDefault="002F5D20" w:rsidP="00614E17">
      <w:pPr>
        <w:numPr>
          <w:ilvl w:val="0"/>
          <w:numId w:val="0"/>
        </w:num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This fun quilt uses the </w:t>
      </w:r>
      <w:r w:rsidR="00933A61">
        <w:rPr>
          <w:sz w:val="28"/>
          <w:szCs w:val="28"/>
        </w:rPr>
        <w:t xml:space="preserve">GO! </w:t>
      </w:r>
      <w:proofErr w:type="spellStart"/>
      <w:r>
        <w:rPr>
          <w:sz w:val="28"/>
          <w:szCs w:val="28"/>
        </w:rPr>
        <w:t>Qube</w:t>
      </w:r>
      <w:proofErr w:type="spellEnd"/>
      <w:r>
        <w:rPr>
          <w:sz w:val="28"/>
          <w:szCs w:val="28"/>
        </w:rPr>
        <w:t xml:space="preserve"> Mix and Match 8” Block and the Go! Cube 8”Companion Set – Corners.  </w:t>
      </w:r>
      <w:proofErr w:type="gramStart"/>
      <w:r>
        <w:rPr>
          <w:sz w:val="28"/>
          <w:szCs w:val="28"/>
        </w:rPr>
        <w:t>Don’t</w:t>
      </w:r>
      <w:proofErr w:type="gramEnd"/>
      <w:r>
        <w:rPr>
          <w:sz w:val="28"/>
          <w:szCs w:val="28"/>
        </w:rPr>
        <w:t xml:space="preserve"> worry, there is a workaround if you don’t have the Corners companion set.  </w:t>
      </w:r>
      <w:r w:rsidR="00614E17">
        <w:rPr>
          <w:sz w:val="28"/>
          <w:szCs w:val="28"/>
        </w:rPr>
        <w:t xml:space="preserve">We are adapting the pattern to make fewer blocks </w:t>
      </w:r>
      <w:r w:rsidR="00A07C27">
        <w:rPr>
          <w:sz w:val="28"/>
          <w:szCs w:val="28"/>
        </w:rPr>
        <w:t xml:space="preserve">(only nine) </w:t>
      </w:r>
      <w:r w:rsidR="00614E17">
        <w:rPr>
          <w:sz w:val="28"/>
          <w:szCs w:val="28"/>
        </w:rPr>
        <w:t>so please USE THE FABRIC REQUIREMENTS BELOW.</w:t>
      </w:r>
      <w:r w:rsidR="00A07C27">
        <w:rPr>
          <w:sz w:val="28"/>
          <w:szCs w:val="28"/>
        </w:rPr>
        <w:t xml:space="preserve">  If you want the larger quilt, use the fabric requirements from the pattern.</w:t>
      </w:r>
    </w:p>
    <w:p w14:paraId="32B24B5E" w14:textId="77777777" w:rsidR="00E02D0E" w:rsidRDefault="00E02D0E" w:rsidP="00074C41">
      <w:pPr>
        <w:numPr>
          <w:ilvl w:val="0"/>
          <w:numId w:val="0"/>
        </w:numPr>
        <w:spacing w:after="0" w:line="240" w:lineRule="auto"/>
        <w:ind w:left="720"/>
        <w:rPr>
          <w:sz w:val="28"/>
          <w:szCs w:val="28"/>
        </w:rPr>
      </w:pPr>
    </w:p>
    <w:p w14:paraId="7D02344E" w14:textId="77777777" w:rsidR="00382288" w:rsidRDefault="00382288" w:rsidP="00074C41">
      <w:pPr>
        <w:numPr>
          <w:ilvl w:val="0"/>
          <w:numId w:val="0"/>
        </w:num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Fabric Requirements:</w:t>
      </w:r>
    </w:p>
    <w:p w14:paraId="589D8866" w14:textId="77777777" w:rsidR="00614E17" w:rsidRDefault="00614E17" w:rsidP="00074C41">
      <w:pPr>
        <w:numPr>
          <w:ilvl w:val="0"/>
          <w:numId w:val="0"/>
        </w:numPr>
        <w:spacing w:after="0" w:line="240" w:lineRule="auto"/>
        <w:ind w:left="720"/>
        <w:rPr>
          <w:sz w:val="28"/>
          <w:szCs w:val="28"/>
        </w:rPr>
      </w:pPr>
    </w:p>
    <w:p w14:paraId="2E8698D5" w14:textId="77777777" w:rsidR="00614E17" w:rsidRDefault="00614E17" w:rsidP="00074C41">
      <w:pPr>
        <w:numPr>
          <w:ilvl w:val="0"/>
          <w:numId w:val="0"/>
        </w:num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If you want easy, you can mix and match 10 fat quarters and 1 ¼ yd of background fabric.  If you are going scrappy… </w:t>
      </w:r>
    </w:p>
    <w:p w14:paraId="7CA1ECCE" w14:textId="77777777" w:rsidR="00614E17" w:rsidRDefault="00614E17" w:rsidP="00074C41">
      <w:pPr>
        <w:numPr>
          <w:ilvl w:val="0"/>
          <w:numId w:val="0"/>
        </w:numPr>
        <w:spacing w:after="0" w:line="240" w:lineRule="auto"/>
        <w:ind w:left="720"/>
        <w:rPr>
          <w:sz w:val="28"/>
          <w:szCs w:val="28"/>
        </w:rPr>
      </w:pPr>
    </w:p>
    <w:p w14:paraId="6B069B56" w14:textId="77777777" w:rsidR="00382288" w:rsidRDefault="00382288" w:rsidP="00074C41">
      <w:pPr>
        <w:numPr>
          <w:ilvl w:val="0"/>
          <w:numId w:val="0"/>
        </w:numPr>
        <w:spacing w:after="0" w:line="240" w:lineRule="auto"/>
        <w:ind w:left="720"/>
        <w:rPr>
          <w:sz w:val="28"/>
          <w:szCs w:val="28"/>
        </w:rPr>
      </w:pPr>
      <w:r>
        <w:object w:dxaOrig="3713" w:dyaOrig="3699" w14:anchorId="242E6E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5pt;height:105.75pt" o:ole="">
            <v:imagedata r:id="rId5" o:title=""/>
          </v:shape>
          <o:OLEObject Type="Embed" ProgID="Visio.Drawing.11" ShapeID="_x0000_i1025" DrawAspect="Content" ObjectID="_1666786116" r:id="rId6"/>
        </w:object>
      </w:r>
    </w:p>
    <w:p w14:paraId="77821FDC" w14:textId="77777777" w:rsidR="00E02D0E" w:rsidRDefault="00E02D0E" w:rsidP="00074C41">
      <w:pPr>
        <w:numPr>
          <w:ilvl w:val="0"/>
          <w:numId w:val="0"/>
        </w:numPr>
        <w:spacing w:after="0" w:line="240" w:lineRule="auto"/>
        <w:ind w:left="720"/>
        <w:rPr>
          <w:sz w:val="28"/>
          <w:szCs w:val="28"/>
        </w:rPr>
      </w:pPr>
    </w:p>
    <w:p w14:paraId="560D313C" w14:textId="77777777" w:rsidR="002F5D20" w:rsidRDefault="002F5D20" w:rsidP="00074C41">
      <w:pPr>
        <w:numPr>
          <w:ilvl w:val="0"/>
          <w:numId w:val="0"/>
        </w:num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For </w:t>
      </w:r>
      <w:r w:rsidRPr="00E02D0E">
        <w:rPr>
          <w:b/>
          <w:sz w:val="28"/>
          <w:szCs w:val="28"/>
        </w:rPr>
        <w:t>EACH</w:t>
      </w:r>
      <w:r>
        <w:rPr>
          <w:sz w:val="28"/>
          <w:szCs w:val="28"/>
        </w:rPr>
        <w:t xml:space="preserve"> of the nine blocks, you will need</w:t>
      </w:r>
      <w:r w:rsidR="00E02D0E">
        <w:rPr>
          <w:sz w:val="28"/>
          <w:szCs w:val="28"/>
        </w:rPr>
        <w:t xml:space="preserve"> the following scraps</w:t>
      </w:r>
      <w:r>
        <w:rPr>
          <w:sz w:val="28"/>
          <w:szCs w:val="28"/>
        </w:rPr>
        <w:t>:</w:t>
      </w:r>
    </w:p>
    <w:p w14:paraId="53269D71" w14:textId="77777777" w:rsidR="002F5D20" w:rsidRPr="00E02D0E" w:rsidRDefault="002F5D20" w:rsidP="00E02D0E">
      <w:pPr>
        <w:pStyle w:val="ListParagraph"/>
        <w:numPr>
          <w:ilvl w:val="0"/>
          <w:numId w:val="26"/>
        </w:numPr>
        <w:spacing w:after="0" w:line="240" w:lineRule="auto"/>
        <w:rPr>
          <w:sz w:val="28"/>
          <w:szCs w:val="28"/>
        </w:rPr>
      </w:pPr>
      <w:r w:rsidRPr="00E02D0E">
        <w:rPr>
          <w:sz w:val="28"/>
          <w:szCs w:val="28"/>
        </w:rPr>
        <w:t>1 – 5 ½” squa</w:t>
      </w:r>
      <w:r w:rsidR="00E02D0E">
        <w:rPr>
          <w:sz w:val="28"/>
          <w:szCs w:val="28"/>
        </w:rPr>
        <w:t>re for the ends of the plus sign</w:t>
      </w:r>
    </w:p>
    <w:p w14:paraId="0B72DF4E" w14:textId="77777777" w:rsidR="002F5D20" w:rsidRPr="00E02D0E" w:rsidRDefault="002F5D20" w:rsidP="00E02D0E">
      <w:pPr>
        <w:pStyle w:val="ListParagraph"/>
        <w:numPr>
          <w:ilvl w:val="0"/>
          <w:numId w:val="26"/>
        </w:numPr>
        <w:spacing w:after="0" w:line="240" w:lineRule="auto"/>
        <w:rPr>
          <w:sz w:val="28"/>
          <w:szCs w:val="28"/>
        </w:rPr>
      </w:pPr>
      <w:r w:rsidRPr="00E02D0E">
        <w:rPr>
          <w:sz w:val="28"/>
          <w:szCs w:val="28"/>
        </w:rPr>
        <w:t>2 – 5 ½” squares for the plus sign</w:t>
      </w:r>
    </w:p>
    <w:p w14:paraId="50ED725A" w14:textId="77777777" w:rsidR="002F5D20" w:rsidRPr="00E02D0E" w:rsidRDefault="002F5D20" w:rsidP="00E02D0E">
      <w:pPr>
        <w:pStyle w:val="ListParagraph"/>
        <w:numPr>
          <w:ilvl w:val="0"/>
          <w:numId w:val="26"/>
        </w:numPr>
        <w:spacing w:after="0" w:line="240" w:lineRule="auto"/>
        <w:rPr>
          <w:sz w:val="28"/>
          <w:szCs w:val="28"/>
        </w:rPr>
      </w:pPr>
      <w:r w:rsidRPr="00E02D0E">
        <w:rPr>
          <w:sz w:val="28"/>
          <w:szCs w:val="28"/>
        </w:rPr>
        <w:t>4 – 5 ½” squares for the signature blocks</w:t>
      </w:r>
      <w:r w:rsidR="00513B47">
        <w:rPr>
          <w:sz w:val="28"/>
          <w:szCs w:val="28"/>
        </w:rPr>
        <w:t>**</w:t>
      </w:r>
    </w:p>
    <w:p w14:paraId="4048B752" w14:textId="77777777" w:rsidR="002F5D20" w:rsidRPr="00E02D0E" w:rsidRDefault="002F5D20" w:rsidP="00E02D0E">
      <w:pPr>
        <w:pStyle w:val="ListParagraph"/>
        <w:numPr>
          <w:ilvl w:val="0"/>
          <w:numId w:val="26"/>
        </w:numPr>
        <w:spacing w:after="0" w:line="240" w:lineRule="auto"/>
        <w:rPr>
          <w:sz w:val="28"/>
          <w:szCs w:val="28"/>
        </w:rPr>
      </w:pPr>
      <w:r w:rsidRPr="00E02D0E">
        <w:rPr>
          <w:sz w:val="28"/>
          <w:szCs w:val="28"/>
        </w:rPr>
        <w:t>4 – 4” squares for the corners of the signature blocks</w:t>
      </w:r>
      <w:r w:rsidR="00513B47">
        <w:rPr>
          <w:sz w:val="28"/>
          <w:szCs w:val="28"/>
        </w:rPr>
        <w:t>**</w:t>
      </w:r>
    </w:p>
    <w:p w14:paraId="40AD8959" w14:textId="77777777" w:rsidR="002F5D20" w:rsidRDefault="002F5D20" w:rsidP="00074C41">
      <w:pPr>
        <w:numPr>
          <w:ilvl w:val="0"/>
          <w:numId w:val="0"/>
        </w:numPr>
        <w:spacing w:after="0" w:line="240" w:lineRule="auto"/>
        <w:ind w:left="720"/>
        <w:rPr>
          <w:sz w:val="28"/>
          <w:szCs w:val="28"/>
        </w:rPr>
      </w:pPr>
    </w:p>
    <w:p w14:paraId="5C7AFCE3" w14:textId="77777777" w:rsidR="002F5D20" w:rsidRDefault="00513B47" w:rsidP="00074C41">
      <w:pPr>
        <w:numPr>
          <w:ilvl w:val="0"/>
          <w:numId w:val="0"/>
        </w:numPr>
        <w:spacing w:after="0" w:line="240" w:lineRule="auto"/>
        <w:ind w:left="720"/>
        <w:rPr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**</w:t>
      </w:r>
      <w:r w:rsidR="002F5D20" w:rsidRPr="00E02D0E">
        <w:rPr>
          <w:b/>
          <w:i/>
          <w:color w:val="FF0000"/>
          <w:sz w:val="28"/>
          <w:szCs w:val="28"/>
        </w:rPr>
        <w:t>Note:</w:t>
      </w:r>
      <w:r w:rsidR="002F5D20" w:rsidRPr="00E02D0E">
        <w:rPr>
          <w:color w:val="FF0000"/>
          <w:sz w:val="28"/>
          <w:szCs w:val="28"/>
        </w:rPr>
        <w:t xml:space="preserve"> </w:t>
      </w:r>
      <w:r w:rsidR="002F5D20" w:rsidRPr="00E02D0E">
        <w:rPr>
          <w:i/>
          <w:color w:val="FF0000"/>
          <w:sz w:val="28"/>
          <w:szCs w:val="28"/>
        </w:rPr>
        <w:t>If you don’t have the companion blocks, you will need the following for the signature blocks</w:t>
      </w:r>
      <w:r w:rsidR="00E02D0E" w:rsidRPr="00E02D0E">
        <w:rPr>
          <w:i/>
          <w:color w:val="FF0000"/>
          <w:sz w:val="28"/>
          <w:szCs w:val="28"/>
        </w:rPr>
        <w:t xml:space="preserve"> instead</w:t>
      </w:r>
    </w:p>
    <w:p w14:paraId="75447D55" w14:textId="77777777" w:rsidR="00523C39" w:rsidRPr="00E02D0E" w:rsidRDefault="00523C39" w:rsidP="00074C41">
      <w:pPr>
        <w:numPr>
          <w:ilvl w:val="0"/>
          <w:numId w:val="0"/>
        </w:numPr>
        <w:spacing w:after="0" w:line="240" w:lineRule="auto"/>
        <w:ind w:left="720"/>
        <w:rPr>
          <w:i/>
          <w:color w:val="FF0000"/>
          <w:sz w:val="28"/>
          <w:szCs w:val="28"/>
        </w:rPr>
      </w:pPr>
      <w:r>
        <w:object w:dxaOrig="2989" w:dyaOrig="2992" w14:anchorId="245502DA">
          <v:shape id="_x0000_i1026" type="#_x0000_t75" style="width:81pt;height:81.75pt" o:ole="">
            <v:imagedata r:id="rId7" o:title=""/>
          </v:shape>
          <o:OLEObject Type="Embed" ProgID="Visio.Drawing.11" ShapeID="_x0000_i1026" DrawAspect="Content" ObjectID="_1666786117" r:id="rId8"/>
        </w:object>
      </w:r>
    </w:p>
    <w:p w14:paraId="5F892328" w14:textId="77777777" w:rsidR="00E02D0E" w:rsidRPr="00614E17" w:rsidRDefault="002F5D20" w:rsidP="00614E17">
      <w:pPr>
        <w:pStyle w:val="ListParagraph"/>
        <w:numPr>
          <w:ilvl w:val="0"/>
          <w:numId w:val="27"/>
        </w:numPr>
        <w:spacing w:after="0" w:line="240" w:lineRule="auto"/>
        <w:rPr>
          <w:color w:val="FF0000"/>
          <w:sz w:val="28"/>
          <w:szCs w:val="28"/>
        </w:rPr>
      </w:pPr>
      <w:r w:rsidRPr="00614E17">
        <w:rPr>
          <w:color w:val="FF0000"/>
          <w:sz w:val="28"/>
          <w:szCs w:val="28"/>
        </w:rPr>
        <w:t xml:space="preserve">4 – 5 ½” squares </w:t>
      </w:r>
      <w:r w:rsidR="00614E17">
        <w:rPr>
          <w:color w:val="FF0000"/>
          <w:sz w:val="28"/>
          <w:szCs w:val="28"/>
        </w:rPr>
        <w:t>for signature blocks</w:t>
      </w:r>
    </w:p>
    <w:p w14:paraId="2B16AA59" w14:textId="77777777" w:rsidR="00614E17" w:rsidRPr="00614E17" w:rsidRDefault="00E02D0E" w:rsidP="00614E17">
      <w:pPr>
        <w:pStyle w:val="ListParagraph"/>
        <w:numPr>
          <w:ilvl w:val="0"/>
          <w:numId w:val="27"/>
        </w:numPr>
        <w:spacing w:after="0" w:line="240" w:lineRule="auto"/>
        <w:rPr>
          <w:color w:val="FF0000"/>
          <w:sz w:val="28"/>
          <w:szCs w:val="28"/>
        </w:rPr>
      </w:pPr>
      <w:r w:rsidRPr="00614E17">
        <w:rPr>
          <w:color w:val="FF0000"/>
          <w:sz w:val="28"/>
          <w:szCs w:val="28"/>
        </w:rPr>
        <w:t xml:space="preserve">2 – 5 ½” </w:t>
      </w:r>
      <w:r w:rsidR="00614E17" w:rsidRPr="00614E17">
        <w:rPr>
          <w:color w:val="FF0000"/>
          <w:sz w:val="28"/>
          <w:szCs w:val="28"/>
        </w:rPr>
        <w:t>squares</w:t>
      </w:r>
      <w:r w:rsidR="00614E17">
        <w:rPr>
          <w:color w:val="FF0000"/>
          <w:sz w:val="28"/>
          <w:szCs w:val="28"/>
        </w:rPr>
        <w:t xml:space="preserve"> for signature blocks</w:t>
      </w:r>
    </w:p>
    <w:p w14:paraId="1F91D2A1" w14:textId="77777777" w:rsidR="00E02D0E" w:rsidRDefault="00E02D0E" w:rsidP="00614E17">
      <w:pPr>
        <w:numPr>
          <w:ilvl w:val="0"/>
          <w:numId w:val="0"/>
        </w:numPr>
        <w:spacing w:after="0" w:line="240" w:lineRule="auto"/>
        <w:ind w:left="720" w:firstLine="60"/>
        <w:rPr>
          <w:sz w:val="28"/>
          <w:szCs w:val="28"/>
        </w:rPr>
      </w:pPr>
    </w:p>
    <w:p w14:paraId="384A2A1A" w14:textId="77777777" w:rsidR="00614E17" w:rsidRPr="00614E17" w:rsidRDefault="00E02D0E" w:rsidP="00614E17">
      <w:pPr>
        <w:pStyle w:val="ListParagraph"/>
        <w:numPr>
          <w:ilvl w:val="0"/>
          <w:numId w:val="27"/>
        </w:numPr>
        <w:spacing w:after="0" w:line="240" w:lineRule="auto"/>
        <w:rPr>
          <w:sz w:val="28"/>
          <w:szCs w:val="28"/>
        </w:rPr>
      </w:pPr>
      <w:r w:rsidRPr="00614E17">
        <w:rPr>
          <w:sz w:val="28"/>
          <w:szCs w:val="28"/>
        </w:rPr>
        <w:t>4 – 5 ½” squares for the corner stones</w:t>
      </w:r>
    </w:p>
    <w:p w14:paraId="103E0974" w14:textId="77777777" w:rsidR="00E02D0E" w:rsidRPr="00614E17" w:rsidRDefault="00E02D0E" w:rsidP="00614E17">
      <w:pPr>
        <w:pStyle w:val="ListParagraph"/>
        <w:numPr>
          <w:ilvl w:val="0"/>
          <w:numId w:val="27"/>
        </w:numPr>
        <w:spacing w:after="0" w:line="240" w:lineRule="auto"/>
        <w:rPr>
          <w:sz w:val="28"/>
          <w:szCs w:val="28"/>
        </w:rPr>
      </w:pPr>
      <w:r w:rsidRPr="00614E17">
        <w:rPr>
          <w:sz w:val="28"/>
          <w:szCs w:val="28"/>
        </w:rPr>
        <w:t xml:space="preserve">8 – </w:t>
      </w:r>
      <w:r w:rsidR="00614E17" w:rsidRPr="00614E17">
        <w:rPr>
          <w:sz w:val="28"/>
          <w:szCs w:val="28"/>
        </w:rPr>
        <w:t xml:space="preserve">¾ yd or </w:t>
      </w:r>
      <w:r w:rsidRPr="00614E17">
        <w:rPr>
          <w:sz w:val="28"/>
          <w:szCs w:val="28"/>
        </w:rPr>
        <w:t>2 ½’ x WOF strips using Go! Strip cutter</w:t>
      </w:r>
    </w:p>
    <w:p w14:paraId="36FD7119" w14:textId="77777777" w:rsidR="00E02D0E" w:rsidRPr="00614E17" w:rsidRDefault="00E02D0E" w:rsidP="00614E17">
      <w:pPr>
        <w:pStyle w:val="ListParagraph"/>
        <w:numPr>
          <w:ilvl w:val="0"/>
          <w:numId w:val="27"/>
        </w:numPr>
        <w:spacing w:after="0" w:line="240" w:lineRule="auto"/>
        <w:rPr>
          <w:sz w:val="28"/>
          <w:szCs w:val="28"/>
        </w:rPr>
      </w:pPr>
      <w:r w:rsidRPr="00614E17">
        <w:rPr>
          <w:sz w:val="28"/>
          <w:szCs w:val="28"/>
        </w:rPr>
        <w:t xml:space="preserve">Backing  </w:t>
      </w:r>
      <w:r w:rsidR="00523C39" w:rsidRPr="00614E17">
        <w:rPr>
          <w:sz w:val="28"/>
          <w:szCs w:val="28"/>
        </w:rPr>
        <w:t xml:space="preserve">2 1/3 yd or </w:t>
      </w:r>
      <w:r w:rsidRPr="00614E17">
        <w:rPr>
          <w:sz w:val="28"/>
          <w:szCs w:val="28"/>
        </w:rPr>
        <w:t>48” x 48”</w:t>
      </w:r>
      <w:r w:rsidR="00523C39" w:rsidRPr="00614E17">
        <w:rPr>
          <w:sz w:val="28"/>
          <w:szCs w:val="28"/>
        </w:rPr>
        <w:t xml:space="preserve">  </w:t>
      </w:r>
      <w:r w:rsidRPr="00614E17">
        <w:rPr>
          <w:sz w:val="28"/>
          <w:szCs w:val="28"/>
        </w:rPr>
        <w:t>Batting 46” x 46”</w:t>
      </w:r>
    </w:p>
    <w:p w14:paraId="33E88A46" w14:textId="77777777" w:rsidR="00E02D0E" w:rsidRPr="00614E17" w:rsidRDefault="00E02D0E" w:rsidP="00614E17">
      <w:pPr>
        <w:pStyle w:val="ListParagraph"/>
        <w:numPr>
          <w:ilvl w:val="0"/>
          <w:numId w:val="27"/>
        </w:numPr>
        <w:spacing w:after="0" w:line="240" w:lineRule="auto"/>
        <w:rPr>
          <w:sz w:val="28"/>
          <w:szCs w:val="28"/>
        </w:rPr>
      </w:pPr>
      <w:proofErr w:type="gramStart"/>
      <w:r w:rsidRPr="00614E17">
        <w:rPr>
          <w:sz w:val="28"/>
          <w:szCs w:val="28"/>
        </w:rPr>
        <w:lastRenderedPageBreak/>
        <w:t xml:space="preserve">Binding  </w:t>
      </w:r>
      <w:r w:rsidR="00523C39" w:rsidRPr="00614E17">
        <w:rPr>
          <w:sz w:val="28"/>
          <w:szCs w:val="28"/>
        </w:rPr>
        <w:t>2</w:t>
      </w:r>
      <w:proofErr w:type="gramEnd"/>
      <w:r w:rsidR="00523C39" w:rsidRPr="00614E17">
        <w:rPr>
          <w:sz w:val="28"/>
          <w:szCs w:val="28"/>
        </w:rPr>
        <w:t>/3 yd or 5</w:t>
      </w:r>
      <w:r w:rsidRPr="00614E17">
        <w:rPr>
          <w:sz w:val="28"/>
          <w:szCs w:val="28"/>
        </w:rPr>
        <w:t>– 2 ½’ x WOF strips using Go! Strip Cutter</w:t>
      </w:r>
      <w:r w:rsidR="00523C39" w:rsidRPr="00614E17">
        <w:rPr>
          <w:sz w:val="28"/>
          <w:szCs w:val="28"/>
        </w:rPr>
        <w:t xml:space="preserve"> </w:t>
      </w:r>
    </w:p>
    <w:p w14:paraId="7B0D7020" w14:textId="77777777" w:rsidR="00523C39" w:rsidRDefault="00523C39" w:rsidP="00074C41">
      <w:pPr>
        <w:numPr>
          <w:ilvl w:val="0"/>
          <w:numId w:val="0"/>
        </w:numPr>
        <w:spacing w:after="0" w:line="240" w:lineRule="auto"/>
        <w:ind w:left="720"/>
        <w:rPr>
          <w:sz w:val="28"/>
          <w:szCs w:val="28"/>
        </w:rPr>
      </w:pPr>
    </w:p>
    <w:p w14:paraId="4D936D84" w14:textId="77777777" w:rsidR="00C14649" w:rsidRDefault="00E02D0E" w:rsidP="00074C41">
      <w:pPr>
        <w:numPr>
          <w:ilvl w:val="0"/>
          <w:numId w:val="0"/>
        </w:num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We will use the </w:t>
      </w:r>
      <w:r w:rsidR="00933A61">
        <w:rPr>
          <w:sz w:val="28"/>
          <w:szCs w:val="28"/>
        </w:rPr>
        <w:t xml:space="preserve">GO! </w:t>
      </w:r>
      <w:r>
        <w:rPr>
          <w:sz w:val="28"/>
          <w:szCs w:val="28"/>
        </w:rPr>
        <w:t>Over and Above Quilt pattern for the Block</w:t>
      </w:r>
      <w:r w:rsidR="00933A61">
        <w:rPr>
          <w:sz w:val="28"/>
          <w:szCs w:val="28"/>
        </w:rPr>
        <w:t xml:space="preserve"> Sewing </w:t>
      </w:r>
      <w:r>
        <w:rPr>
          <w:sz w:val="28"/>
          <w:szCs w:val="28"/>
        </w:rPr>
        <w:t xml:space="preserve">and quilt assembly </w:t>
      </w:r>
      <w:r w:rsidR="00933A61">
        <w:rPr>
          <w:sz w:val="28"/>
          <w:szCs w:val="28"/>
        </w:rPr>
        <w:t>Directions</w:t>
      </w:r>
    </w:p>
    <w:p w14:paraId="2BDD3E64" w14:textId="77777777" w:rsidR="00074C41" w:rsidRPr="00FF7908" w:rsidRDefault="00074C41" w:rsidP="00074C41">
      <w:pPr>
        <w:numPr>
          <w:ilvl w:val="0"/>
          <w:numId w:val="0"/>
        </w:numPr>
        <w:spacing w:after="0" w:line="240" w:lineRule="auto"/>
        <w:ind w:left="720"/>
        <w:rPr>
          <w:sz w:val="28"/>
          <w:szCs w:val="28"/>
        </w:rPr>
      </w:pPr>
    </w:p>
    <w:p w14:paraId="61AF4935" w14:textId="77777777" w:rsidR="0083502F" w:rsidRDefault="0083502F" w:rsidP="00FF7908">
      <w:pPr>
        <w:numPr>
          <w:ilvl w:val="0"/>
          <w:numId w:val="0"/>
        </w:numPr>
        <w:spacing w:after="0" w:line="240" w:lineRule="auto"/>
        <w:ind w:left="720"/>
        <w:rPr>
          <w:sz w:val="28"/>
          <w:szCs w:val="28"/>
        </w:rPr>
      </w:pPr>
    </w:p>
    <w:p w14:paraId="1C987004" w14:textId="77777777" w:rsidR="00074C41" w:rsidRPr="00FF7908" w:rsidRDefault="00074C41" w:rsidP="00074C41">
      <w:pPr>
        <w:numPr>
          <w:ilvl w:val="0"/>
          <w:numId w:val="0"/>
        </w:numPr>
        <w:spacing w:after="0" w:line="240" w:lineRule="auto"/>
        <w:ind w:left="720"/>
        <w:rPr>
          <w:sz w:val="28"/>
          <w:szCs w:val="28"/>
        </w:rPr>
      </w:pPr>
      <w:r w:rsidRPr="00FF7908">
        <w:rPr>
          <w:sz w:val="28"/>
          <w:szCs w:val="28"/>
        </w:rPr>
        <w:t xml:space="preserve">Please print and </w:t>
      </w:r>
      <w:r w:rsidR="00A07C27">
        <w:rPr>
          <w:sz w:val="28"/>
          <w:szCs w:val="28"/>
        </w:rPr>
        <w:t>have</w:t>
      </w:r>
      <w:r w:rsidRPr="00FF7908">
        <w:rPr>
          <w:sz w:val="28"/>
          <w:szCs w:val="28"/>
        </w:rPr>
        <w:t xml:space="preserve"> </w:t>
      </w:r>
      <w:r w:rsidR="00933A61">
        <w:rPr>
          <w:sz w:val="28"/>
          <w:szCs w:val="28"/>
        </w:rPr>
        <w:t xml:space="preserve">the </w:t>
      </w:r>
      <w:r w:rsidR="00513B47">
        <w:rPr>
          <w:sz w:val="28"/>
          <w:szCs w:val="28"/>
        </w:rPr>
        <w:t xml:space="preserve">Go! Over and Above </w:t>
      </w:r>
      <w:proofErr w:type="gramStart"/>
      <w:r w:rsidR="00513B47">
        <w:rPr>
          <w:sz w:val="28"/>
          <w:szCs w:val="28"/>
        </w:rPr>
        <w:t xml:space="preserve">Quilt </w:t>
      </w:r>
      <w:r w:rsidRPr="00FF7908">
        <w:rPr>
          <w:sz w:val="28"/>
          <w:szCs w:val="28"/>
        </w:rPr>
        <w:t xml:space="preserve"> pattern</w:t>
      </w:r>
      <w:proofErr w:type="gramEnd"/>
      <w:r w:rsidR="006E0110">
        <w:rPr>
          <w:sz w:val="28"/>
          <w:szCs w:val="28"/>
        </w:rPr>
        <w:t>, and Material Cutting instructions wi</w:t>
      </w:r>
      <w:r w:rsidRPr="00FF7908">
        <w:rPr>
          <w:sz w:val="28"/>
          <w:szCs w:val="28"/>
        </w:rPr>
        <w:t>th you.</w:t>
      </w:r>
    </w:p>
    <w:p w14:paraId="1F0E034D" w14:textId="77777777" w:rsidR="00074C41" w:rsidRDefault="00074C41" w:rsidP="00FF7908">
      <w:pPr>
        <w:numPr>
          <w:ilvl w:val="0"/>
          <w:numId w:val="0"/>
        </w:numPr>
        <w:spacing w:after="0" w:line="240" w:lineRule="auto"/>
        <w:ind w:left="720"/>
        <w:rPr>
          <w:sz w:val="28"/>
          <w:szCs w:val="28"/>
        </w:rPr>
      </w:pPr>
    </w:p>
    <w:p w14:paraId="77A15D23" w14:textId="77777777" w:rsidR="00074C41" w:rsidRDefault="00074C41" w:rsidP="00FF7908">
      <w:pPr>
        <w:numPr>
          <w:ilvl w:val="0"/>
          <w:numId w:val="0"/>
        </w:numPr>
        <w:spacing w:after="0" w:line="240" w:lineRule="auto"/>
        <w:ind w:left="720"/>
        <w:rPr>
          <w:sz w:val="28"/>
          <w:szCs w:val="28"/>
        </w:rPr>
      </w:pPr>
    </w:p>
    <w:p w14:paraId="047F0274" w14:textId="77777777" w:rsidR="00074C41" w:rsidRPr="00074C41" w:rsidRDefault="00074C41" w:rsidP="00FF7908">
      <w:pPr>
        <w:numPr>
          <w:ilvl w:val="0"/>
          <w:numId w:val="0"/>
        </w:numPr>
        <w:spacing w:after="0" w:line="240" w:lineRule="auto"/>
        <w:ind w:left="720"/>
        <w:rPr>
          <w:b/>
          <w:sz w:val="28"/>
          <w:szCs w:val="28"/>
        </w:rPr>
      </w:pPr>
      <w:r w:rsidRPr="00074C41">
        <w:rPr>
          <w:b/>
          <w:sz w:val="28"/>
          <w:szCs w:val="28"/>
        </w:rPr>
        <w:t>Additional Supplies:</w:t>
      </w:r>
    </w:p>
    <w:p w14:paraId="178DBDA3" w14:textId="77777777" w:rsidR="00C10CE0" w:rsidRDefault="00074C41" w:rsidP="00074C41">
      <w:pPr>
        <w:pStyle w:val="ListParagraph"/>
        <w:numPr>
          <w:ilvl w:val="0"/>
          <w:numId w:val="24"/>
        </w:numPr>
        <w:spacing w:after="0" w:line="240" w:lineRule="auto"/>
        <w:rPr>
          <w:sz w:val="28"/>
          <w:szCs w:val="28"/>
        </w:rPr>
      </w:pPr>
      <w:r w:rsidRPr="00074C41">
        <w:rPr>
          <w:sz w:val="28"/>
          <w:szCs w:val="28"/>
        </w:rPr>
        <w:t xml:space="preserve">GO! </w:t>
      </w:r>
      <w:proofErr w:type="spellStart"/>
      <w:r w:rsidR="00382288">
        <w:rPr>
          <w:sz w:val="28"/>
          <w:szCs w:val="28"/>
        </w:rPr>
        <w:t>Qube</w:t>
      </w:r>
      <w:proofErr w:type="spellEnd"/>
      <w:r w:rsidR="00382288">
        <w:rPr>
          <w:sz w:val="28"/>
          <w:szCs w:val="28"/>
        </w:rPr>
        <w:t xml:space="preserve"> Mix and Match 8” Block (55776)</w:t>
      </w:r>
    </w:p>
    <w:p w14:paraId="33B0D11C" w14:textId="77777777" w:rsidR="00382288" w:rsidRDefault="00382288" w:rsidP="00382288">
      <w:pPr>
        <w:pStyle w:val="ListParagraph"/>
        <w:numPr>
          <w:ilvl w:val="1"/>
          <w:numId w:val="2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Go! Square – 2 ½” (2” Finished) (Shape 2)</w:t>
      </w:r>
    </w:p>
    <w:p w14:paraId="2152F02C" w14:textId="77777777" w:rsidR="00382288" w:rsidRDefault="00382288" w:rsidP="00382288">
      <w:pPr>
        <w:pStyle w:val="ListParagraph"/>
        <w:numPr>
          <w:ilvl w:val="1"/>
          <w:numId w:val="2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Go! Half </w:t>
      </w:r>
      <w:proofErr w:type="spellStart"/>
      <w:r>
        <w:rPr>
          <w:sz w:val="28"/>
          <w:szCs w:val="28"/>
        </w:rPr>
        <w:t>SquareTriangle</w:t>
      </w:r>
      <w:proofErr w:type="spellEnd"/>
      <w:r>
        <w:rPr>
          <w:sz w:val="28"/>
          <w:szCs w:val="28"/>
        </w:rPr>
        <w:t xml:space="preserve"> – 2” Finished Square (Shape 5)</w:t>
      </w:r>
    </w:p>
    <w:p w14:paraId="05D48907" w14:textId="77777777" w:rsidR="00382288" w:rsidRPr="00382288" w:rsidRDefault="00382288" w:rsidP="00382288">
      <w:pPr>
        <w:numPr>
          <w:ilvl w:val="0"/>
          <w:numId w:val="0"/>
        </w:numPr>
        <w:spacing w:after="0" w:line="240" w:lineRule="auto"/>
        <w:ind w:left="720" w:hanging="360"/>
        <w:rPr>
          <w:sz w:val="28"/>
          <w:szCs w:val="28"/>
        </w:rPr>
      </w:pPr>
    </w:p>
    <w:p w14:paraId="45997822" w14:textId="77777777" w:rsidR="00382288" w:rsidRDefault="00382288" w:rsidP="00382288">
      <w:pPr>
        <w:pStyle w:val="ListParagraph"/>
        <w:numPr>
          <w:ilvl w:val="0"/>
          <w:numId w:val="2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Go! </w:t>
      </w:r>
      <w:proofErr w:type="spellStart"/>
      <w:r>
        <w:rPr>
          <w:sz w:val="28"/>
          <w:szCs w:val="28"/>
        </w:rPr>
        <w:t>Qube</w:t>
      </w:r>
      <w:proofErr w:type="spellEnd"/>
      <w:r>
        <w:rPr>
          <w:sz w:val="28"/>
          <w:szCs w:val="28"/>
        </w:rPr>
        <w:t xml:space="preserve"> 8” Companion Set – Corners (55785) or Classics (55780)</w:t>
      </w:r>
    </w:p>
    <w:p w14:paraId="2BA278BC" w14:textId="77777777" w:rsidR="00382288" w:rsidRDefault="00382288" w:rsidP="00382288">
      <w:pPr>
        <w:pStyle w:val="ListParagraph"/>
        <w:numPr>
          <w:ilvl w:val="1"/>
          <w:numId w:val="2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Go! Signature Block - 4” Finished (Shape 10)</w:t>
      </w:r>
    </w:p>
    <w:p w14:paraId="12FE899C" w14:textId="77777777" w:rsidR="00382288" w:rsidRDefault="00382288" w:rsidP="00382288">
      <w:pPr>
        <w:pStyle w:val="ListParagraph"/>
        <w:numPr>
          <w:ilvl w:val="0"/>
          <w:numId w:val="2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OR</w:t>
      </w:r>
    </w:p>
    <w:p w14:paraId="49F1D9D2" w14:textId="77777777" w:rsidR="00382288" w:rsidRDefault="00382288" w:rsidP="00382288">
      <w:pPr>
        <w:pStyle w:val="ListParagraph"/>
        <w:numPr>
          <w:ilvl w:val="1"/>
          <w:numId w:val="2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GO! </w:t>
      </w:r>
      <w:proofErr w:type="spellStart"/>
      <w:r>
        <w:rPr>
          <w:sz w:val="28"/>
          <w:szCs w:val="28"/>
        </w:rPr>
        <w:t>Qube</w:t>
      </w:r>
      <w:proofErr w:type="spellEnd"/>
      <w:r>
        <w:rPr>
          <w:sz w:val="28"/>
          <w:szCs w:val="28"/>
        </w:rPr>
        <w:t xml:space="preserve"> 4 ½” (4” Finished) (Shape   )</w:t>
      </w:r>
    </w:p>
    <w:p w14:paraId="5E3E3750" w14:textId="77777777" w:rsidR="00382288" w:rsidRDefault="00382288" w:rsidP="00382288">
      <w:pPr>
        <w:pStyle w:val="ListParagraph"/>
        <w:numPr>
          <w:ilvl w:val="1"/>
          <w:numId w:val="2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GO! Square – 2 ½”(2” Finished) (Shape 2)</w:t>
      </w:r>
    </w:p>
    <w:p w14:paraId="13DCD2BB" w14:textId="77777777" w:rsidR="00382288" w:rsidRPr="00382288" w:rsidRDefault="00382288" w:rsidP="00382288">
      <w:pPr>
        <w:numPr>
          <w:ilvl w:val="0"/>
          <w:numId w:val="0"/>
        </w:numPr>
        <w:spacing w:after="0" w:line="240" w:lineRule="auto"/>
        <w:ind w:left="720" w:hanging="360"/>
        <w:rPr>
          <w:sz w:val="28"/>
          <w:szCs w:val="28"/>
        </w:rPr>
      </w:pPr>
    </w:p>
    <w:p w14:paraId="198CFB2B" w14:textId="77777777" w:rsidR="006E0110" w:rsidRDefault="006E0110" w:rsidP="00074C41">
      <w:pPr>
        <w:pStyle w:val="ListParagraph"/>
        <w:numPr>
          <w:ilvl w:val="0"/>
          <w:numId w:val="2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GO! Strip Cutter 2 ½” (2” Finished) (55017 or 55014)</w:t>
      </w:r>
    </w:p>
    <w:p w14:paraId="508C730B" w14:textId="77777777" w:rsidR="00074C41" w:rsidRPr="00074C41" w:rsidRDefault="00074C41" w:rsidP="00074C41">
      <w:pPr>
        <w:pStyle w:val="ListParagraph"/>
        <w:numPr>
          <w:ilvl w:val="0"/>
          <w:numId w:val="24"/>
        </w:numPr>
        <w:spacing w:after="0" w:line="240" w:lineRule="auto"/>
        <w:rPr>
          <w:sz w:val="28"/>
          <w:szCs w:val="28"/>
        </w:rPr>
      </w:pPr>
      <w:proofErr w:type="spellStart"/>
      <w:r w:rsidRPr="00074C41">
        <w:rPr>
          <w:sz w:val="28"/>
          <w:szCs w:val="28"/>
        </w:rPr>
        <w:t>Accuquilt</w:t>
      </w:r>
      <w:proofErr w:type="spellEnd"/>
      <w:r w:rsidRPr="00074C41">
        <w:rPr>
          <w:sz w:val="28"/>
          <w:szCs w:val="28"/>
        </w:rPr>
        <w:t xml:space="preserve"> GO! Or GO! Big Cutter</w:t>
      </w:r>
    </w:p>
    <w:p w14:paraId="37263F58" w14:textId="77777777" w:rsidR="00074C41" w:rsidRPr="00074C41" w:rsidRDefault="00074C41" w:rsidP="00074C41">
      <w:pPr>
        <w:pStyle w:val="ListParagraph"/>
        <w:numPr>
          <w:ilvl w:val="0"/>
          <w:numId w:val="24"/>
        </w:numPr>
        <w:spacing w:after="0" w:line="240" w:lineRule="auto"/>
        <w:rPr>
          <w:sz w:val="28"/>
          <w:szCs w:val="28"/>
        </w:rPr>
      </w:pPr>
      <w:r w:rsidRPr="00074C41">
        <w:rPr>
          <w:sz w:val="28"/>
          <w:szCs w:val="28"/>
        </w:rPr>
        <w:t xml:space="preserve">Rotary Cutter, </w:t>
      </w:r>
      <w:r w:rsidR="006E0110">
        <w:rPr>
          <w:sz w:val="28"/>
          <w:szCs w:val="28"/>
        </w:rPr>
        <w:t>24” Cutting</w:t>
      </w:r>
      <w:r w:rsidRPr="00074C41">
        <w:rPr>
          <w:sz w:val="28"/>
          <w:szCs w:val="28"/>
        </w:rPr>
        <w:t xml:space="preserve"> mat, and </w:t>
      </w:r>
      <w:r w:rsidR="00FE5DD4">
        <w:rPr>
          <w:sz w:val="28"/>
          <w:szCs w:val="28"/>
        </w:rPr>
        <w:t xml:space="preserve">24” </w:t>
      </w:r>
      <w:r w:rsidRPr="00074C41">
        <w:rPr>
          <w:sz w:val="28"/>
          <w:szCs w:val="28"/>
        </w:rPr>
        <w:t>ruler</w:t>
      </w:r>
    </w:p>
    <w:p w14:paraId="5158DE59" w14:textId="77777777" w:rsidR="00074C41" w:rsidRPr="00074C41" w:rsidRDefault="00A07C27" w:rsidP="00074C41">
      <w:pPr>
        <w:pStyle w:val="ListParagraph"/>
        <w:numPr>
          <w:ilvl w:val="0"/>
          <w:numId w:val="2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Iron</w:t>
      </w:r>
      <w:r w:rsidR="00074C41" w:rsidRPr="00074C41">
        <w:rPr>
          <w:sz w:val="28"/>
          <w:szCs w:val="28"/>
        </w:rPr>
        <w:t xml:space="preserve"> and pressing mat</w:t>
      </w:r>
    </w:p>
    <w:p w14:paraId="5956CBD4" w14:textId="77777777" w:rsidR="00074C41" w:rsidRPr="00074C41" w:rsidRDefault="00074C41" w:rsidP="00074C41">
      <w:pPr>
        <w:pStyle w:val="ListParagraph"/>
        <w:numPr>
          <w:ilvl w:val="0"/>
          <w:numId w:val="24"/>
        </w:numPr>
        <w:spacing w:after="0" w:line="240" w:lineRule="auto"/>
        <w:rPr>
          <w:sz w:val="28"/>
          <w:szCs w:val="28"/>
        </w:rPr>
      </w:pPr>
      <w:r w:rsidRPr="00074C41">
        <w:rPr>
          <w:sz w:val="28"/>
          <w:szCs w:val="28"/>
        </w:rPr>
        <w:t>Stiletto(optional to help in chain piecing)</w:t>
      </w:r>
    </w:p>
    <w:p w14:paraId="71D67980" w14:textId="77777777" w:rsidR="00074C41" w:rsidRPr="00074C41" w:rsidRDefault="00074C41" w:rsidP="00074C41">
      <w:pPr>
        <w:pStyle w:val="ListParagraph"/>
        <w:numPr>
          <w:ilvl w:val="0"/>
          <w:numId w:val="24"/>
        </w:numPr>
        <w:spacing w:after="0" w:line="240" w:lineRule="auto"/>
        <w:rPr>
          <w:sz w:val="28"/>
          <w:szCs w:val="28"/>
        </w:rPr>
      </w:pPr>
      <w:r w:rsidRPr="00074C41">
        <w:rPr>
          <w:sz w:val="28"/>
          <w:szCs w:val="28"/>
        </w:rPr>
        <w:t>Chain piecing cutter (optional)</w:t>
      </w:r>
    </w:p>
    <w:p w14:paraId="4C001C82" w14:textId="77777777" w:rsidR="00074C41" w:rsidRDefault="00074C41" w:rsidP="00FF7908">
      <w:pPr>
        <w:numPr>
          <w:ilvl w:val="0"/>
          <w:numId w:val="0"/>
        </w:numPr>
        <w:spacing w:after="0" w:line="240" w:lineRule="auto"/>
        <w:ind w:left="720"/>
        <w:rPr>
          <w:sz w:val="28"/>
          <w:szCs w:val="28"/>
        </w:rPr>
      </w:pPr>
    </w:p>
    <w:p w14:paraId="3B528E8E" w14:textId="77777777" w:rsidR="00074C41" w:rsidRPr="00074C41" w:rsidRDefault="00074C41" w:rsidP="00FF7908">
      <w:pPr>
        <w:numPr>
          <w:ilvl w:val="0"/>
          <w:numId w:val="0"/>
        </w:numPr>
        <w:spacing w:after="0" w:line="240" w:lineRule="auto"/>
        <w:ind w:left="720"/>
        <w:rPr>
          <w:b/>
          <w:sz w:val="28"/>
          <w:szCs w:val="28"/>
        </w:rPr>
      </w:pPr>
      <w:r w:rsidRPr="00074C41">
        <w:rPr>
          <w:b/>
          <w:sz w:val="28"/>
          <w:szCs w:val="28"/>
        </w:rPr>
        <w:t>General Sewing Supplies:</w:t>
      </w:r>
    </w:p>
    <w:p w14:paraId="6933A391" w14:textId="77777777" w:rsidR="00074C41" w:rsidRPr="00074C41" w:rsidRDefault="00074C41" w:rsidP="00074C41">
      <w:pPr>
        <w:pStyle w:val="ListParagraph"/>
        <w:numPr>
          <w:ilvl w:val="0"/>
          <w:numId w:val="25"/>
        </w:numPr>
        <w:spacing w:after="0" w:line="240" w:lineRule="auto"/>
        <w:rPr>
          <w:sz w:val="28"/>
          <w:szCs w:val="28"/>
        </w:rPr>
      </w:pPr>
      <w:r w:rsidRPr="00074C41">
        <w:rPr>
          <w:sz w:val="28"/>
          <w:szCs w:val="28"/>
        </w:rPr>
        <w:t>Sewing machine in good working order with foot control and power cord</w:t>
      </w:r>
    </w:p>
    <w:p w14:paraId="7D16E48A" w14:textId="77777777" w:rsidR="00074C41" w:rsidRPr="00074C41" w:rsidRDefault="00074C41" w:rsidP="00074C41">
      <w:pPr>
        <w:pStyle w:val="ListParagraph"/>
        <w:numPr>
          <w:ilvl w:val="0"/>
          <w:numId w:val="25"/>
        </w:numPr>
        <w:spacing w:after="0" w:line="240" w:lineRule="auto"/>
        <w:rPr>
          <w:sz w:val="28"/>
          <w:szCs w:val="28"/>
        </w:rPr>
      </w:pPr>
      <w:r w:rsidRPr="00074C41">
        <w:rPr>
          <w:sz w:val="28"/>
          <w:szCs w:val="28"/>
        </w:rPr>
        <w:t>¼” foot with seam guide</w:t>
      </w:r>
    </w:p>
    <w:p w14:paraId="724A6D6D" w14:textId="77777777" w:rsidR="00074C41" w:rsidRPr="00074C41" w:rsidRDefault="00074C41" w:rsidP="00074C41">
      <w:pPr>
        <w:pStyle w:val="ListParagraph"/>
        <w:numPr>
          <w:ilvl w:val="0"/>
          <w:numId w:val="25"/>
        </w:numPr>
        <w:spacing w:after="0" w:line="240" w:lineRule="auto"/>
        <w:rPr>
          <w:sz w:val="28"/>
          <w:szCs w:val="28"/>
        </w:rPr>
      </w:pPr>
      <w:r w:rsidRPr="00074C41">
        <w:rPr>
          <w:sz w:val="28"/>
          <w:szCs w:val="28"/>
        </w:rPr>
        <w:t>Flower head pins</w:t>
      </w:r>
    </w:p>
    <w:p w14:paraId="2C54F2FF" w14:textId="77777777" w:rsidR="00074C41" w:rsidRPr="00074C41" w:rsidRDefault="00074C41" w:rsidP="00074C41">
      <w:pPr>
        <w:pStyle w:val="ListParagraph"/>
        <w:numPr>
          <w:ilvl w:val="0"/>
          <w:numId w:val="25"/>
        </w:numPr>
        <w:spacing w:after="0" w:line="240" w:lineRule="auto"/>
        <w:rPr>
          <w:sz w:val="28"/>
          <w:szCs w:val="28"/>
        </w:rPr>
      </w:pPr>
      <w:r w:rsidRPr="00074C41">
        <w:rPr>
          <w:sz w:val="28"/>
          <w:szCs w:val="28"/>
        </w:rPr>
        <w:t>50 Weight thread in coordinating color</w:t>
      </w:r>
    </w:p>
    <w:p w14:paraId="51FAF8FA" w14:textId="77777777" w:rsidR="00FF7908" w:rsidRPr="00FF7908" w:rsidRDefault="00FF7908" w:rsidP="00FF7908">
      <w:pPr>
        <w:numPr>
          <w:ilvl w:val="0"/>
          <w:numId w:val="0"/>
        </w:numPr>
        <w:spacing w:after="0" w:line="240" w:lineRule="auto"/>
        <w:ind w:left="720"/>
        <w:rPr>
          <w:sz w:val="28"/>
          <w:szCs w:val="28"/>
        </w:rPr>
      </w:pPr>
    </w:p>
    <w:sectPr w:rsidR="00FF7908" w:rsidRPr="00FF7908" w:rsidSect="00C10CE0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71CDF"/>
    <w:multiLevelType w:val="hybridMultilevel"/>
    <w:tmpl w:val="7AD8417E"/>
    <w:lvl w:ilvl="0" w:tplc="0C96580E">
      <w:start w:val="1"/>
      <w:numFmt w:val="decimal"/>
      <w:pStyle w:val="NumberedStyle"/>
      <w:lvlText w:val="%1."/>
      <w:lvlJc w:val="left"/>
      <w:pPr>
        <w:ind w:left="504" w:hanging="360"/>
      </w:p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26072030"/>
    <w:multiLevelType w:val="hybridMultilevel"/>
    <w:tmpl w:val="0D5AA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0F20DD"/>
    <w:multiLevelType w:val="hybridMultilevel"/>
    <w:tmpl w:val="EB720B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A62BD2"/>
    <w:multiLevelType w:val="hybridMultilevel"/>
    <w:tmpl w:val="816A3E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214D3A"/>
    <w:multiLevelType w:val="hybridMultilevel"/>
    <w:tmpl w:val="EFECE4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DE4520"/>
    <w:multiLevelType w:val="hybridMultilevel"/>
    <w:tmpl w:val="3DD208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071145"/>
    <w:multiLevelType w:val="hybridMultilevel"/>
    <w:tmpl w:val="52FE4C74"/>
    <w:lvl w:ilvl="0" w:tplc="FFFFFFFF">
      <w:start w:val="1"/>
      <w:numFmt w:val="bullet"/>
      <w:pStyle w:val="Nor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F0D74"/>
    <w:multiLevelType w:val="hybridMultilevel"/>
    <w:tmpl w:val="F8E86A92"/>
    <w:lvl w:ilvl="0" w:tplc="6BE6F908">
      <w:start w:val="1"/>
      <w:numFmt w:val="decimal"/>
      <w:pStyle w:val="EQANumberedbody"/>
      <w:lvlText w:val="%1."/>
      <w:lvlJc w:val="left"/>
      <w:pPr>
        <w:ind w:left="189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6"/>
  </w:num>
  <w:num w:numId="5">
    <w:abstractNumId w:val="6"/>
  </w:num>
  <w:num w:numId="6">
    <w:abstractNumId w:val="0"/>
  </w:num>
  <w:num w:numId="7">
    <w:abstractNumId w:val="7"/>
  </w:num>
  <w:num w:numId="8">
    <w:abstractNumId w:val="6"/>
  </w:num>
  <w:num w:numId="9">
    <w:abstractNumId w:val="6"/>
  </w:num>
  <w:num w:numId="10">
    <w:abstractNumId w:val="6"/>
  </w:num>
  <w:num w:numId="11">
    <w:abstractNumId w:val="0"/>
  </w:num>
  <w:num w:numId="12">
    <w:abstractNumId w:val="7"/>
  </w:num>
  <w:num w:numId="13">
    <w:abstractNumId w:val="6"/>
  </w:num>
  <w:num w:numId="14">
    <w:abstractNumId w:val="6"/>
  </w:num>
  <w:num w:numId="15">
    <w:abstractNumId w:val="6"/>
  </w:num>
  <w:num w:numId="16">
    <w:abstractNumId w:val="0"/>
  </w:num>
  <w:num w:numId="17">
    <w:abstractNumId w:val="7"/>
  </w:num>
  <w:num w:numId="18">
    <w:abstractNumId w:val="6"/>
  </w:num>
  <w:num w:numId="19">
    <w:abstractNumId w:val="6"/>
  </w:num>
  <w:num w:numId="20">
    <w:abstractNumId w:val="6"/>
  </w:num>
  <w:num w:numId="21">
    <w:abstractNumId w:val="0"/>
  </w:num>
  <w:num w:numId="22">
    <w:abstractNumId w:val="7"/>
  </w:num>
  <w:num w:numId="23">
    <w:abstractNumId w:val="1"/>
  </w:num>
  <w:num w:numId="24">
    <w:abstractNumId w:val="5"/>
  </w:num>
  <w:num w:numId="25">
    <w:abstractNumId w:val="2"/>
  </w:num>
  <w:num w:numId="26">
    <w:abstractNumId w:val="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08"/>
    <w:rsid w:val="00074C41"/>
    <w:rsid w:val="000856C0"/>
    <w:rsid w:val="000C623A"/>
    <w:rsid w:val="0012532B"/>
    <w:rsid w:val="002A08A8"/>
    <w:rsid w:val="002E4EB7"/>
    <w:rsid w:val="002F5D20"/>
    <w:rsid w:val="00315120"/>
    <w:rsid w:val="00360D7A"/>
    <w:rsid w:val="00382288"/>
    <w:rsid w:val="004C2B6B"/>
    <w:rsid w:val="00513B47"/>
    <w:rsid w:val="00523C39"/>
    <w:rsid w:val="005D55A7"/>
    <w:rsid w:val="00614E17"/>
    <w:rsid w:val="006E0110"/>
    <w:rsid w:val="0083502F"/>
    <w:rsid w:val="008467F1"/>
    <w:rsid w:val="00933A61"/>
    <w:rsid w:val="00A07C27"/>
    <w:rsid w:val="00A61281"/>
    <w:rsid w:val="00A922C4"/>
    <w:rsid w:val="00BB20F8"/>
    <w:rsid w:val="00C10CE0"/>
    <w:rsid w:val="00C14649"/>
    <w:rsid w:val="00DB1445"/>
    <w:rsid w:val="00E02D0E"/>
    <w:rsid w:val="00F07A79"/>
    <w:rsid w:val="00FE5DD4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10EEC"/>
  <w15:docId w15:val="{D81C2CE0-1F94-46C6-99A6-8457C329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EQA"/>
    <w:qFormat/>
    <w:rsid w:val="00A61281"/>
    <w:pPr>
      <w:numPr>
        <w:numId w:val="20"/>
      </w:numPr>
    </w:pPr>
    <w:rPr>
      <w:sz w:val="36"/>
    </w:rPr>
  </w:style>
  <w:style w:type="paragraph" w:styleId="Heading1">
    <w:name w:val="heading 1"/>
    <w:aliases w:val="EQA Heading 1"/>
    <w:basedOn w:val="Normal"/>
    <w:next w:val="Normal"/>
    <w:link w:val="Heading1Char"/>
    <w:uiPriority w:val="9"/>
    <w:qFormat/>
    <w:rsid w:val="00A612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Style">
    <w:name w:val="Numbered Style"/>
    <w:basedOn w:val="NoSpacing"/>
    <w:link w:val="NumberedStyleChar"/>
    <w:qFormat/>
    <w:rsid w:val="00A61281"/>
    <w:pPr>
      <w:numPr>
        <w:numId w:val="16"/>
      </w:numPr>
      <w:spacing w:after="120"/>
    </w:pPr>
    <w:rPr>
      <w:rFonts w:cstheme="minorHAnsi"/>
      <w:sz w:val="28"/>
      <w:szCs w:val="28"/>
    </w:rPr>
  </w:style>
  <w:style w:type="character" w:customStyle="1" w:styleId="NumberedStyleChar">
    <w:name w:val="Numbered Style Char"/>
    <w:basedOn w:val="NoSpacingChar"/>
    <w:link w:val="NumberedStyle"/>
    <w:rsid w:val="00A61281"/>
    <w:rPr>
      <w:rFonts w:cstheme="minorHAnsi"/>
      <w:sz w:val="28"/>
      <w:szCs w:val="28"/>
    </w:rPr>
  </w:style>
  <w:style w:type="paragraph" w:styleId="NoSpacing">
    <w:name w:val="No Spacing"/>
    <w:link w:val="NoSpacingChar"/>
    <w:uiPriority w:val="1"/>
    <w:qFormat/>
    <w:rsid w:val="00A61281"/>
    <w:pPr>
      <w:spacing w:after="0" w:line="240" w:lineRule="auto"/>
    </w:pPr>
  </w:style>
  <w:style w:type="paragraph" w:customStyle="1" w:styleId="ItalicNotes">
    <w:name w:val="Italic Notes"/>
    <w:basedOn w:val="NoSpacing"/>
    <w:link w:val="ItalicNotesChar"/>
    <w:qFormat/>
    <w:rsid w:val="00A61281"/>
    <w:pPr>
      <w:spacing w:after="120"/>
    </w:pPr>
    <w:rPr>
      <w:i/>
      <w:sz w:val="28"/>
    </w:rPr>
  </w:style>
  <w:style w:type="character" w:customStyle="1" w:styleId="ItalicNotesChar">
    <w:name w:val="Italic Notes Char"/>
    <w:basedOn w:val="NoSpacingChar"/>
    <w:link w:val="ItalicNotes"/>
    <w:rsid w:val="00A61281"/>
    <w:rPr>
      <w:i/>
      <w:sz w:val="28"/>
    </w:rPr>
  </w:style>
  <w:style w:type="paragraph" w:customStyle="1" w:styleId="EQANumberedbody">
    <w:name w:val="EQA Numbered body"/>
    <w:basedOn w:val="Normal"/>
    <w:qFormat/>
    <w:rsid w:val="00A61281"/>
    <w:pPr>
      <w:numPr>
        <w:numId w:val="22"/>
      </w:numPr>
    </w:pPr>
  </w:style>
  <w:style w:type="character" w:customStyle="1" w:styleId="Heading1Char">
    <w:name w:val="Heading 1 Char"/>
    <w:aliases w:val="EQA Heading 1 Char"/>
    <w:basedOn w:val="DefaultParagraphFont"/>
    <w:link w:val="Heading1"/>
    <w:uiPriority w:val="9"/>
    <w:rsid w:val="00A61281"/>
    <w:rPr>
      <w:rFonts w:asciiTheme="majorHAnsi" w:eastAsiaTheme="majorEastAsia" w:hAnsiTheme="majorHAnsi" w:cstheme="majorBidi"/>
      <w:b/>
      <w:color w:val="2F5496" w:themeColor="accent1" w:themeShade="BF"/>
      <w:sz w:val="40"/>
      <w:szCs w:val="32"/>
    </w:rPr>
  </w:style>
  <w:style w:type="character" w:styleId="Strong">
    <w:name w:val="Strong"/>
    <w:basedOn w:val="DefaultParagraphFont"/>
    <w:uiPriority w:val="22"/>
    <w:qFormat/>
    <w:rsid w:val="00A61281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A61281"/>
  </w:style>
  <w:style w:type="paragraph" w:styleId="ListParagraph">
    <w:name w:val="List Paragraph"/>
    <w:basedOn w:val="Normal"/>
    <w:uiPriority w:val="34"/>
    <w:qFormat/>
    <w:rsid w:val="00A61281"/>
    <w:pPr>
      <w:numPr>
        <w:numId w:val="0"/>
      </w:numPr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F79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ADP Dealer Services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lmdesigns</dc:creator>
  <cp:lastModifiedBy>Mary Verstraete</cp:lastModifiedBy>
  <cp:revision>2</cp:revision>
  <dcterms:created xsi:type="dcterms:W3CDTF">2020-11-13T20:22:00Z</dcterms:created>
  <dcterms:modified xsi:type="dcterms:W3CDTF">2020-11-13T20:22:00Z</dcterms:modified>
</cp:coreProperties>
</file>