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A746" w14:textId="45366B43" w:rsidR="00A125D4" w:rsidRDefault="00A125D4" w:rsidP="004664B9">
      <w:pPr>
        <w:jc w:val="center"/>
        <w:rPr>
          <w:sz w:val="28"/>
          <w:szCs w:val="28"/>
        </w:rPr>
      </w:pPr>
    </w:p>
    <w:p w14:paraId="09D51DA9" w14:textId="53BDC25B" w:rsidR="004664B9" w:rsidRPr="0081453C" w:rsidRDefault="00A262E2" w:rsidP="004664B9">
      <w:pPr>
        <w:jc w:val="center"/>
        <w:rPr>
          <w:rFonts w:ascii="Arial" w:hAnsi="Arial" w:cs="Arial"/>
          <w:sz w:val="48"/>
          <w:szCs w:val="48"/>
        </w:rPr>
      </w:pPr>
      <w:r w:rsidRPr="0081453C">
        <w:rPr>
          <w:rFonts w:ascii="Arial" w:hAnsi="Arial" w:cs="Arial"/>
          <w:noProof/>
          <w:sz w:val="28"/>
          <w:szCs w:val="28"/>
        </w:rPr>
        <w:drawing>
          <wp:anchor distT="0" distB="0" distL="114300" distR="114300" simplePos="0" relativeHeight="251658240" behindDoc="1" locked="0" layoutInCell="1" allowOverlap="1" wp14:anchorId="2AC94BE6" wp14:editId="31D5EECE">
            <wp:simplePos x="0" y="0"/>
            <wp:positionH relativeFrom="column">
              <wp:posOffset>4328160</wp:posOffset>
            </wp:positionH>
            <wp:positionV relativeFrom="paragraph">
              <wp:posOffset>83185</wp:posOffset>
            </wp:positionV>
            <wp:extent cx="1952625" cy="1980565"/>
            <wp:effectExtent l="0" t="0" r="9525" b="635"/>
            <wp:wrapTight wrapText="bothSides">
              <wp:wrapPolygon edited="0">
                <wp:start x="0" y="0"/>
                <wp:lineTo x="0" y="21399"/>
                <wp:lineTo x="21495" y="21399"/>
                <wp:lineTo x="21495" y="0"/>
                <wp:lineTo x="0" y="0"/>
              </wp:wrapPolygon>
            </wp:wrapTight>
            <wp:docPr id="1393095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95779" name="Picture 13930957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2625" cy="1980565"/>
                    </a:xfrm>
                    <a:prstGeom prst="rect">
                      <a:avLst/>
                    </a:prstGeom>
                  </pic:spPr>
                </pic:pic>
              </a:graphicData>
            </a:graphic>
            <wp14:sizeRelH relativeFrom="page">
              <wp14:pctWidth>0</wp14:pctWidth>
            </wp14:sizeRelH>
            <wp14:sizeRelV relativeFrom="page">
              <wp14:pctHeight>0</wp14:pctHeight>
            </wp14:sizeRelV>
          </wp:anchor>
        </w:drawing>
      </w:r>
      <w:r w:rsidR="004664B9" w:rsidRPr="0081453C">
        <w:rPr>
          <w:rFonts w:ascii="Arial" w:hAnsi="Arial" w:cs="Arial"/>
          <w:sz w:val="48"/>
          <w:szCs w:val="48"/>
        </w:rPr>
        <w:t>Santa Potholder</w:t>
      </w:r>
    </w:p>
    <w:p w14:paraId="247EA69F" w14:textId="2213F3DB" w:rsidR="004664B9" w:rsidRPr="0081453C" w:rsidRDefault="004664B9" w:rsidP="004664B9">
      <w:pPr>
        <w:spacing w:after="0" w:line="240" w:lineRule="auto"/>
        <w:jc w:val="center"/>
        <w:rPr>
          <w:rFonts w:ascii="Arial" w:hAnsi="Arial" w:cs="Arial"/>
          <w:sz w:val="36"/>
          <w:szCs w:val="36"/>
        </w:rPr>
      </w:pPr>
      <w:r w:rsidRPr="0081453C">
        <w:rPr>
          <w:rFonts w:ascii="Arial" w:hAnsi="Arial" w:cs="Arial"/>
          <w:sz w:val="36"/>
          <w:szCs w:val="36"/>
        </w:rPr>
        <w:t>Class Dates:</w:t>
      </w:r>
    </w:p>
    <w:p w14:paraId="099676B5" w14:textId="1DEECA45" w:rsidR="004664B9" w:rsidRPr="0081453C" w:rsidRDefault="004664B9" w:rsidP="004664B9">
      <w:pPr>
        <w:spacing w:after="0" w:line="240" w:lineRule="auto"/>
        <w:jc w:val="center"/>
        <w:rPr>
          <w:rFonts w:ascii="Arial" w:hAnsi="Arial" w:cs="Arial"/>
          <w:sz w:val="36"/>
          <w:szCs w:val="36"/>
        </w:rPr>
      </w:pPr>
      <w:r w:rsidRPr="0081453C">
        <w:rPr>
          <w:rFonts w:ascii="Arial" w:hAnsi="Arial" w:cs="Arial"/>
          <w:sz w:val="36"/>
          <w:szCs w:val="36"/>
        </w:rPr>
        <w:t>Sunday, November 2, 12-3 or</w:t>
      </w:r>
    </w:p>
    <w:p w14:paraId="61780CB3" w14:textId="67BB223B" w:rsidR="004664B9" w:rsidRPr="0081453C" w:rsidRDefault="004664B9" w:rsidP="004664B9">
      <w:pPr>
        <w:spacing w:after="0" w:line="240" w:lineRule="auto"/>
        <w:jc w:val="center"/>
        <w:rPr>
          <w:rFonts w:ascii="Arial" w:hAnsi="Arial" w:cs="Arial"/>
          <w:sz w:val="36"/>
          <w:szCs w:val="36"/>
        </w:rPr>
      </w:pPr>
      <w:r w:rsidRPr="0081453C">
        <w:rPr>
          <w:rFonts w:ascii="Arial" w:hAnsi="Arial" w:cs="Arial"/>
          <w:sz w:val="36"/>
          <w:szCs w:val="36"/>
        </w:rPr>
        <w:t>Sunday, December 7, 12-3</w:t>
      </w:r>
    </w:p>
    <w:p w14:paraId="0DCCB164" w14:textId="14AD11C3" w:rsidR="004664B9" w:rsidRDefault="004664B9" w:rsidP="0081453C">
      <w:pPr>
        <w:spacing w:after="0" w:line="240" w:lineRule="auto"/>
        <w:jc w:val="center"/>
        <w:rPr>
          <w:rFonts w:ascii="Abadi" w:hAnsi="Abadi"/>
          <w:sz w:val="36"/>
          <w:szCs w:val="36"/>
        </w:rPr>
      </w:pPr>
      <w:r w:rsidRPr="0081453C">
        <w:rPr>
          <w:rFonts w:ascii="Arial" w:hAnsi="Arial" w:cs="Arial"/>
          <w:sz w:val="36"/>
          <w:szCs w:val="36"/>
        </w:rPr>
        <w:t>Instructor: Julie Dess</w:t>
      </w:r>
    </w:p>
    <w:p w14:paraId="64D6328F" w14:textId="77777777" w:rsidR="004664B9" w:rsidRDefault="004664B9" w:rsidP="004664B9">
      <w:pPr>
        <w:spacing w:after="0" w:line="240" w:lineRule="auto"/>
        <w:rPr>
          <w:rFonts w:ascii="Abadi" w:hAnsi="Abadi"/>
          <w:sz w:val="36"/>
          <w:szCs w:val="36"/>
        </w:rPr>
      </w:pPr>
    </w:p>
    <w:p w14:paraId="2CC40716" w14:textId="2677E1D4" w:rsidR="004664B9" w:rsidRPr="0081453C" w:rsidRDefault="004664B9" w:rsidP="004664B9">
      <w:pPr>
        <w:spacing w:after="0" w:line="240" w:lineRule="auto"/>
        <w:rPr>
          <w:rFonts w:ascii="Arial" w:hAnsi="Arial" w:cs="Arial"/>
          <w:sz w:val="24"/>
          <w:szCs w:val="24"/>
        </w:rPr>
      </w:pPr>
      <w:r w:rsidRPr="0081453C">
        <w:rPr>
          <w:rFonts w:ascii="Arial" w:hAnsi="Arial" w:cs="Arial"/>
          <w:sz w:val="24"/>
          <w:szCs w:val="24"/>
        </w:rPr>
        <w:t>Material needed:</w:t>
      </w:r>
    </w:p>
    <w:p w14:paraId="24F2BC04" w14:textId="77777777" w:rsidR="004664B9" w:rsidRPr="0081453C" w:rsidRDefault="004664B9" w:rsidP="004664B9">
      <w:pPr>
        <w:spacing w:after="0" w:line="240" w:lineRule="auto"/>
        <w:rPr>
          <w:rFonts w:ascii="Arial" w:hAnsi="Arial" w:cs="Arial"/>
          <w:sz w:val="24"/>
          <w:szCs w:val="24"/>
        </w:rPr>
      </w:pPr>
      <w:r w:rsidRPr="0081453C">
        <w:rPr>
          <w:rFonts w:ascii="Arial" w:hAnsi="Arial" w:cs="Arial"/>
          <w:sz w:val="24"/>
          <w:szCs w:val="24"/>
        </w:rPr>
        <w:t>Kit which includes supplies for 2 potholders</w:t>
      </w:r>
    </w:p>
    <w:p w14:paraId="641ECF16" w14:textId="77777777" w:rsidR="004664B9" w:rsidRPr="0081453C" w:rsidRDefault="004664B9" w:rsidP="004664B9">
      <w:pPr>
        <w:spacing w:after="0" w:line="240" w:lineRule="auto"/>
        <w:rPr>
          <w:rFonts w:ascii="Arial" w:hAnsi="Arial" w:cs="Arial"/>
          <w:sz w:val="24"/>
          <w:szCs w:val="24"/>
        </w:rPr>
      </w:pPr>
    </w:p>
    <w:p w14:paraId="6E31D3F3" w14:textId="77777777" w:rsidR="004664B9" w:rsidRPr="0081453C" w:rsidRDefault="004664B9" w:rsidP="004664B9">
      <w:pPr>
        <w:spacing w:after="0" w:line="240" w:lineRule="auto"/>
        <w:rPr>
          <w:rFonts w:ascii="Arial" w:hAnsi="Arial" w:cs="Arial"/>
          <w:sz w:val="24"/>
          <w:szCs w:val="24"/>
        </w:rPr>
      </w:pPr>
      <w:r w:rsidRPr="0081453C">
        <w:rPr>
          <w:rFonts w:ascii="Arial" w:hAnsi="Arial" w:cs="Arial"/>
          <w:sz w:val="24"/>
          <w:szCs w:val="24"/>
        </w:rPr>
        <w:t>Supplies:</w:t>
      </w:r>
    </w:p>
    <w:p w14:paraId="659FADE4" w14:textId="77777777"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Machine in good working order, clean with new needle, power cord, foot pedal</w:t>
      </w:r>
    </w:p>
    <w:p w14:paraId="79D8D7A1" w14:textId="75982769" w:rsidR="00193210" w:rsidRPr="0081453C" w:rsidRDefault="00193210" w:rsidP="004664B9">
      <w:pPr>
        <w:pStyle w:val="ListParagraph"/>
        <w:numPr>
          <w:ilvl w:val="0"/>
          <w:numId w:val="1"/>
        </w:numPr>
        <w:rPr>
          <w:rFonts w:ascii="Arial" w:hAnsi="Arial" w:cs="Arial"/>
          <w:sz w:val="24"/>
          <w:szCs w:val="24"/>
        </w:rPr>
      </w:pPr>
      <w:r w:rsidRPr="0081453C">
        <w:rPr>
          <w:rFonts w:ascii="Arial" w:hAnsi="Arial" w:cs="Arial"/>
          <w:sz w:val="24"/>
          <w:szCs w:val="24"/>
        </w:rPr>
        <w:t>Pins</w:t>
      </w:r>
    </w:p>
    <w:p w14:paraId="382B10D4" w14:textId="7E6A7F68"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Add a ¼” ruler</w:t>
      </w:r>
    </w:p>
    <w:p w14:paraId="67315647" w14:textId="77777777"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Omni Fold mat (ironing and cutting) 18 x 24 is nice size</w:t>
      </w:r>
    </w:p>
    <w:p w14:paraId="6AC7C3A6" w14:textId="77777777"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 xml:space="preserve">Small ruler, I like 2 1/2 </w:t>
      </w:r>
      <w:proofErr w:type="gramStart"/>
      <w:r w:rsidRPr="0081453C">
        <w:rPr>
          <w:rFonts w:ascii="Arial" w:hAnsi="Arial" w:cs="Arial"/>
          <w:sz w:val="24"/>
          <w:szCs w:val="24"/>
        </w:rPr>
        <w:t>“ x</w:t>
      </w:r>
      <w:proofErr w:type="gramEnd"/>
      <w:r w:rsidRPr="0081453C">
        <w:rPr>
          <w:rFonts w:ascii="Arial" w:hAnsi="Arial" w:cs="Arial"/>
          <w:sz w:val="24"/>
          <w:szCs w:val="24"/>
        </w:rPr>
        <w:t xml:space="preserve"> 12 ½” ruler, </w:t>
      </w:r>
    </w:p>
    <w:p w14:paraId="0CA999B0" w14:textId="77777777"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Rotary cutter</w:t>
      </w:r>
    </w:p>
    <w:p w14:paraId="6179BB71" w14:textId="2E777348"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 xml:space="preserve">Small </w:t>
      </w:r>
      <w:r w:rsidR="0081453C">
        <w:rPr>
          <w:rFonts w:ascii="Arial" w:hAnsi="Arial" w:cs="Arial"/>
          <w:sz w:val="24"/>
          <w:szCs w:val="24"/>
        </w:rPr>
        <w:t xml:space="preserve">travel </w:t>
      </w:r>
      <w:r w:rsidRPr="0081453C">
        <w:rPr>
          <w:rFonts w:ascii="Arial" w:hAnsi="Arial" w:cs="Arial"/>
          <w:sz w:val="24"/>
          <w:szCs w:val="24"/>
        </w:rPr>
        <w:t xml:space="preserve">iron </w:t>
      </w:r>
    </w:p>
    <w:p w14:paraId="066CCB9D" w14:textId="458BA514" w:rsidR="00193210" w:rsidRPr="0081453C" w:rsidRDefault="00193210" w:rsidP="004664B9">
      <w:pPr>
        <w:pStyle w:val="ListParagraph"/>
        <w:numPr>
          <w:ilvl w:val="0"/>
          <w:numId w:val="1"/>
        </w:numPr>
        <w:rPr>
          <w:rFonts w:ascii="Arial" w:hAnsi="Arial" w:cs="Arial"/>
          <w:sz w:val="24"/>
          <w:szCs w:val="24"/>
        </w:rPr>
      </w:pPr>
      <w:r w:rsidRPr="0081453C">
        <w:rPr>
          <w:rFonts w:ascii="Arial" w:hAnsi="Arial" w:cs="Arial"/>
          <w:sz w:val="24"/>
          <w:szCs w:val="24"/>
        </w:rPr>
        <w:t>¼ inch foot</w:t>
      </w:r>
    </w:p>
    <w:p w14:paraId="15B83F6D" w14:textId="106DA86D" w:rsidR="00193210" w:rsidRPr="0081453C" w:rsidRDefault="00193210" w:rsidP="004664B9">
      <w:pPr>
        <w:pStyle w:val="ListParagraph"/>
        <w:numPr>
          <w:ilvl w:val="0"/>
          <w:numId w:val="1"/>
        </w:numPr>
        <w:rPr>
          <w:rFonts w:ascii="Arial" w:hAnsi="Arial" w:cs="Arial"/>
          <w:sz w:val="24"/>
          <w:szCs w:val="24"/>
        </w:rPr>
      </w:pPr>
      <w:r w:rsidRPr="0081453C">
        <w:rPr>
          <w:rFonts w:ascii="Arial" w:hAnsi="Arial" w:cs="Arial"/>
          <w:sz w:val="24"/>
          <w:szCs w:val="24"/>
        </w:rPr>
        <w:t>Open toe foot for stitching beard</w:t>
      </w:r>
    </w:p>
    <w:p w14:paraId="2A2D1960" w14:textId="54DB9194" w:rsidR="004664B9"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extra needles for machine 80/20</w:t>
      </w:r>
    </w:p>
    <w:p w14:paraId="1B1265AE" w14:textId="77777777" w:rsidR="00193210" w:rsidRPr="0081453C" w:rsidRDefault="004664B9" w:rsidP="004664B9">
      <w:pPr>
        <w:pStyle w:val="ListParagraph"/>
        <w:numPr>
          <w:ilvl w:val="0"/>
          <w:numId w:val="1"/>
        </w:numPr>
        <w:rPr>
          <w:rFonts w:ascii="Arial" w:hAnsi="Arial" w:cs="Arial"/>
          <w:sz w:val="24"/>
          <w:szCs w:val="24"/>
        </w:rPr>
      </w:pPr>
      <w:r w:rsidRPr="0081453C">
        <w:rPr>
          <w:rFonts w:ascii="Arial" w:hAnsi="Arial" w:cs="Arial"/>
          <w:sz w:val="24"/>
          <w:szCs w:val="24"/>
        </w:rPr>
        <w:t>seam ripper, just in cas</w:t>
      </w:r>
      <w:r w:rsidR="00193210" w:rsidRPr="0081453C">
        <w:rPr>
          <w:rFonts w:ascii="Arial" w:hAnsi="Arial" w:cs="Arial"/>
          <w:sz w:val="24"/>
          <w:szCs w:val="24"/>
        </w:rPr>
        <w:t>e</w:t>
      </w:r>
    </w:p>
    <w:p w14:paraId="6B304645" w14:textId="77777777" w:rsidR="00193210" w:rsidRPr="0081453C" w:rsidRDefault="00193210" w:rsidP="00193210">
      <w:pPr>
        <w:pStyle w:val="ListParagraph"/>
        <w:rPr>
          <w:rFonts w:ascii="Arial" w:hAnsi="Arial" w:cs="Arial"/>
          <w:sz w:val="24"/>
          <w:szCs w:val="24"/>
        </w:rPr>
      </w:pPr>
    </w:p>
    <w:p w14:paraId="3CA76130" w14:textId="77777777" w:rsidR="004664B9" w:rsidRDefault="004664B9" w:rsidP="004664B9"/>
    <w:p w14:paraId="5A59B3F7" w14:textId="77777777" w:rsidR="004664B9" w:rsidRDefault="004664B9" w:rsidP="004664B9">
      <w:pPr>
        <w:spacing w:after="0" w:line="240" w:lineRule="auto"/>
        <w:rPr>
          <w:rFonts w:ascii="Abadi" w:hAnsi="Abadi"/>
          <w:sz w:val="24"/>
          <w:szCs w:val="24"/>
        </w:rPr>
      </w:pPr>
    </w:p>
    <w:p w14:paraId="707A2C88" w14:textId="6CF42B66" w:rsidR="004664B9" w:rsidRDefault="004664B9" w:rsidP="004664B9">
      <w:pPr>
        <w:spacing w:after="0" w:line="240" w:lineRule="auto"/>
        <w:rPr>
          <w:rFonts w:ascii="Abadi" w:hAnsi="Abadi"/>
          <w:sz w:val="24"/>
          <w:szCs w:val="24"/>
        </w:rPr>
      </w:pPr>
      <w:r>
        <w:rPr>
          <w:rFonts w:ascii="Abadi" w:hAnsi="Abadi"/>
          <w:sz w:val="24"/>
          <w:szCs w:val="24"/>
        </w:rPr>
        <w:t xml:space="preserve">                 </w:t>
      </w:r>
    </w:p>
    <w:p w14:paraId="7ABB2573" w14:textId="77777777" w:rsidR="00EB611E" w:rsidRDefault="00EB611E" w:rsidP="004664B9">
      <w:pPr>
        <w:spacing w:after="0" w:line="240" w:lineRule="auto"/>
        <w:rPr>
          <w:rFonts w:ascii="Abadi" w:hAnsi="Abadi"/>
          <w:sz w:val="24"/>
          <w:szCs w:val="24"/>
        </w:rPr>
      </w:pPr>
    </w:p>
    <w:p w14:paraId="1059D72A" w14:textId="77777777" w:rsidR="00EB611E" w:rsidRDefault="00EB611E" w:rsidP="004664B9">
      <w:pPr>
        <w:spacing w:after="0" w:line="240" w:lineRule="auto"/>
        <w:rPr>
          <w:rFonts w:ascii="Abadi" w:hAnsi="Abadi"/>
          <w:sz w:val="24"/>
          <w:szCs w:val="24"/>
        </w:rPr>
      </w:pPr>
    </w:p>
    <w:p w14:paraId="5583D8EB" w14:textId="77777777" w:rsidR="00EB611E" w:rsidRDefault="00EB611E" w:rsidP="004664B9">
      <w:pPr>
        <w:spacing w:after="0" w:line="240" w:lineRule="auto"/>
        <w:rPr>
          <w:rFonts w:ascii="Abadi" w:hAnsi="Abadi"/>
          <w:sz w:val="24"/>
          <w:szCs w:val="24"/>
        </w:rPr>
      </w:pPr>
    </w:p>
    <w:p w14:paraId="40A632F2" w14:textId="77777777" w:rsidR="00EB611E" w:rsidRDefault="00EB611E" w:rsidP="004664B9">
      <w:pPr>
        <w:spacing w:after="0" w:line="240" w:lineRule="auto"/>
        <w:rPr>
          <w:rFonts w:ascii="Abadi" w:hAnsi="Abadi"/>
          <w:sz w:val="24"/>
          <w:szCs w:val="24"/>
        </w:rPr>
      </w:pPr>
    </w:p>
    <w:p w14:paraId="08E1D25C" w14:textId="77777777" w:rsidR="00EB611E" w:rsidRDefault="00EB611E" w:rsidP="004664B9">
      <w:pPr>
        <w:spacing w:after="0" w:line="240" w:lineRule="auto"/>
        <w:rPr>
          <w:rFonts w:ascii="Abadi" w:hAnsi="Abadi"/>
          <w:sz w:val="24"/>
          <w:szCs w:val="24"/>
        </w:rPr>
      </w:pPr>
    </w:p>
    <w:p w14:paraId="41323B5D" w14:textId="77777777" w:rsidR="00EB611E" w:rsidRDefault="00EB611E" w:rsidP="004664B9">
      <w:pPr>
        <w:spacing w:after="0" w:line="240" w:lineRule="auto"/>
        <w:rPr>
          <w:rFonts w:ascii="Abadi" w:hAnsi="Abadi"/>
          <w:sz w:val="24"/>
          <w:szCs w:val="24"/>
        </w:rPr>
      </w:pPr>
    </w:p>
    <w:p w14:paraId="3B27C79B" w14:textId="77777777" w:rsidR="00EB611E" w:rsidRDefault="00EB611E" w:rsidP="004664B9">
      <w:pPr>
        <w:spacing w:after="0" w:line="240" w:lineRule="auto"/>
        <w:rPr>
          <w:rFonts w:ascii="Abadi" w:hAnsi="Abadi"/>
          <w:sz w:val="24"/>
          <w:szCs w:val="24"/>
        </w:rPr>
      </w:pPr>
    </w:p>
    <w:p w14:paraId="18D3A2EE" w14:textId="77777777" w:rsidR="00EB611E" w:rsidRDefault="00EB611E" w:rsidP="004664B9">
      <w:pPr>
        <w:spacing w:after="0" w:line="240" w:lineRule="auto"/>
        <w:rPr>
          <w:rFonts w:ascii="Abadi" w:hAnsi="Abadi"/>
          <w:sz w:val="24"/>
          <w:szCs w:val="24"/>
        </w:rPr>
      </w:pPr>
    </w:p>
    <w:p w14:paraId="47E6E91A" w14:textId="77777777" w:rsidR="00EB611E" w:rsidRDefault="00EB611E" w:rsidP="004664B9">
      <w:pPr>
        <w:spacing w:after="0" w:line="240" w:lineRule="auto"/>
        <w:rPr>
          <w:rFonts w:ascii="Abadi" w:hAnsi="Abadi"/>
          <w:sz w:val="24"/>
          <w:szCs w:val="24"/>
        </w:rPr>
      </w:pPr>
    </w:p>
    <w:p w14:paraId="31514452" w14:textId="77777777" w:rsidR="00EB611E" w:rsidRDefault="00EB611E" w:rsidP="004664B9">
      <w:pPr>
        <w:spacing w:after="0" w:line="240" w:lineRule="auto"/>
        <w:rPr>
          <w:rFonts w:ascii="Abadi" w:hAnsi="Abadi"/>
          <w:sz w:val="24"/>
          <w:szCs w:val="24"/>
        </w:rPr>
      </w:pPr>
    </w:p>
    <w:p w14:paraId="231C116C" w14:textId="77777777" w:rsidR="00EB611E" w:rsidRDefault="00EB611E" w:rsidP="004664B9">
      <w:pPr>
        <w:spacing w:after="0" w:line="240" w:lineRule="auto"/>
        <w:rPr>
          <w:rFonts w:ascii="Abadi" w:hAnsi="Abadi"/>
          <w:sz w:val="24"/>
          <w:szCs w:val="24"/>
        </w:rPr>
      </w:pPr>
    </w:p>
    <w:p w14:paraId="38D24351" w14:textId="77777777" w:rsidR="00EB611E" w:rsidRDefault="00EB611E" w:rsidP="004664B9">
      <w:pPr>
        <w:spacing w:after="0" w:line="240" w:lineRule="auto"/>
        <w:rPr>
          <w:rFonts w:ascii="Abadi" w:hAnsi="Abadi"/>
          <w:sz w:val="24"/>
          <w:szCs w:val="24"/>
        </w:rPr>
      </w:pPr>
    </w:p>
    <w:p w14:paraId="1377A776" w14:textId="77777777" w:rsidR="00EB611E" w:rsidRDefault="00EB611E" w:rsidP="004664B9">
      <w:pPr>
        <w:spacing w:after="0" w:line="240" w:lineRule="auto"/>
        <w:rPr>
          <w:rFonts w:ascii="Abadi" w:hAnsi="Abadi"/>
          <w:sz w:val="24"/>
          <w:szCs w:val="24"/>
        </w:rPr>
      </w:pPr>
    </w:p>
    <w:p w14:paraId="26C55302" w14:textId="77777777" w:rsidR="00EB611E" w:rsidRPr="00EB611E" w:rsidRDefault="00EB611E" w:rsidP="00EB611E">
      <w:pPr>
        <w:spacing w:after="0" w:line="240" w:lineRule="auto"/>
        <w:rPr>
          <w:rFonts w:ascii="Abadi" w:hAnsi="Abadi"/>
          <w:b/>
          <w:bCs/>
          <w:sz w:val="24"/>
          <w:szCs w:val="24"/>
        </w:rPr>
      </w:pPr>
      <w:r w:rsidRPr="00EB611E">
        <w:rPr>
          <w:rFonts w:ascii="Abadi" w:hAnsi="Abadi"/>
          <w:b/>
          <w:bCs/>
          <w:sz w:val="24"/>
          <w:szCs w:val="24"/>
        </w:rPr>
        <w:lastRenderedPageBreak/>
        <w:t>Prickly Pear Quilts</w:t>
      </w:r>
      <w:r w:rsidRPr="00EB611E">
        <w:rPr>
          <w:rFonts w:ascii="Abadi" w:hAnsi="Abadi"/>
          <w:b/>
          <w:bCs/>
          <w:sz w:val="24"/>
          <w:szCs w:val="24"/>
        </w:rPr>
        <w:tab/>
      </w:r>
      <w:r w:rsidRPr="00EB611E">
        <w:rPr>
          <w:rFonts w:ascii="Abadi" w:hAnsi="Abadi"/>
          <w:b/>
          <w:bCs/>
          <w:sz w:val="24"/>
          <w:szCs w:val="24"/>
        </w:rPr>
        <w:tab/>
      </w:r>
      <w:r w:rsidRPr="00EB611E">
        <w:rPr>
          <w:rFonts w:ascii="Abadi" w:hAnsi="Abadi"/>
          <w:b/>
          <w:bCs/>
          <w:sz w:val="24"/>
          <w:szCs w:val="24"/>
        </w:rPr>
        <w:tab/>
      </w:r>
      <w:r w:rsidRPr="00EB611E">
        <w:rPr>
          <w:rFonts w:ascii="Abadi" w:hAnsi="Abadi"/>
          <w:b/>
          <w:bCs/>
          <w:sz w:val="24"/>
          <w:szCs w:val="24"/>
        </w:rPr>
        <w:tab/>
      </w:r>
      <w:r w:rsidRPr="00EB611E">
        <w:rPr>
          <w:rFonts w:ascii="Abadi" w:hAnsi="Abadi"/>
          <w:b/>
          <w:bCs/>
          <w:sz w:val="24"/>
          <w:szCs w:val="24"/>
        </w:rPr>
        <w:tab/>
      </w:r>
      <w:r w:rsidRPr="00EB611E">
        <w:rPr>
          <w:rFonts w:ascii="Abadi" w:hAnsi="Abadi"/>
          <w:b/>
          <w:bCs/>
          <w:sz w:val="24"/>
          <w:szCs w:val="24"/>
        </w:rPr>
        <w:br/>
        <w:t>1200 Cedar Street</w:t>
      </w:r>
      <w:r w:rsidRPr="00EB611E">
        <w:rPr>
          <w:rFonts w:ascii="Abadi" w:hAnsi="Abadi"/>
          <w:b/>
          <w:bCs/>
          <w:sz w:val="24"/>
          <w:szCs w:val="24"/>
        </w:rPr>
        <w:br/>
        <w:t>Helena, MT 59601</w:t>
      </w:r>
      <w:r w:rsidRPr="00EB611E">
        <w:rPr>
          <w:rFonts w:ascii="Abadi" w:hAnsi="Abadi"/>
          <w:b/>
          <w:bCs/>
          <w:sz w:val="24"/>
          <w:szCs w:val="24"/>
        </w:rPr>
        <w:br/>
        <w:t>406-442-7327</w:t>
      </w:r>
      <w:r w:rsidRPr="00EB611E">
        <w:rPr>
          <w:rFonts w:ascii="Abadi" w:hAnsi="Abadi"/>
          <w:b/>
          <w:bCs/>
          <w:sz w:val="24"/>
          <w:szCs w:val="24"/>
        </w:rPr>
        <w:br/>
      </w:r>
    </w:p>
    <w:p w14:paraId="7B0E3D74" w14:textId="77777777" w:rsidR="00EB611E" w:rsidRPr="00EB611E" w:rsidRDefault="00EB611E" w:rsidP="00EB611E">
      <w:pPr>
        <w:spacing w:after="0" w:line="240" w:lineRule="auto"/>
        <w:rPr>
          <w:rFonts w:ascii="Abadi" w:hAnsi="Abadi"/>
          <w:b/>
          <w:bCs/>
          <w:sz w:val="24"/>
          <w:szCs w:val="24"/>
        </w:rPr>
      </w:pPr>
      <w:r w:rsidRPr="00EB611E">
        <w:rPr>
          <w:rFonts w:ascii="Abadi" w:hAnsi="Abadi"/>
          <w:b/>
          <w:bCs/>
          <w:sz w:val="24"/>
          <w:szCs w:val="24"/>
        </w:rPr>
        <w:t>CLASS POLICY</w:t>
      </w:r>
    </w:p>
    <w:p w14:paraId="6C588126" w14:textId="77777777" w:rsidR="00EB611E" w:rsidRPr="00EB611E" w:rsidRDefault="00EB611E" w:rsidP="00EB611E">
      <w:pPr>
        <w:spacing w:after="0" w:line="240" w:lineRule="auto"/>
        <w:rPr>
          <w:rFonts w:ascii="Abadi" w:hAnsi="Abadi"/>
          <w:sz w:val="24"/>
          <w:szCs w:val="24"/>
        </w:rPr>
      </w:pPr>
    </w:p>
    <w:p w14:paraId="1A5F924E"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1. You can register in person, online, by mail or give us a call. Payment is required at the time of registering for class to secure your spot.</w:t>
      </w:r>
    </w:p>
    <w:p w14:paraId="5F7C8BC8"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 xml:space="preserve">2. Prickly Pear Quilts would like to thank you for taking classes here.  A 15% discount will be given on class supplies when you pay and register for class.  This discount applies for this </w:t>
      </w:r>
      <w:r w:rsidRPr="00EB611E">
        <w:rPr>
          <w:rFonts w:ascii="Abadi" w:hAnsi="Abadi"/>
          <w:b/>
          <w:bCs/>
          <w:sz w:val="24"/>
          <w:szCs w:val="24"/>
        </w:rPr>
        <w:t xml:space="preserve">one </w:t>
      </w:r>
      <w:r w:rsidRPr="00EB611E">
        <w:rPr>
          <w:rFonts w:ascii="Abadi" w:hAnsi="Abadi"/>
          <w:sz w:val="24"/>
          <w:szCs w:val="24"/>
        </w:rPr>
        <w:t>class and will be given through the day off the class for class supplies.</w:t>
      </w:r>
    </w:p>
    <w:p w14:paraId="480B6281"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 xml:space="preserve">3. Class registration allows one person to attend class.  </w:t>
      </w:r>
    </w:p>
    <w:p w14:paraId="77CEC973"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4. Class supply lists are available on the PPQ website. When books, patterns, rulers and specialty items are required for the class, they must be purchased individually to prevent copyright violations.</w:t>
      </w:r>
    </w:p>
    <w:p w14:paraId="531331C5"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5. All classes at PPQ (Prickly Pear Quilts) begin at the scheduled times. Please arrive 15 minutes prior to the class to set up for class so that the class can start on time.</w:t>
      </w:r>
    </w:p>
    <w:p w14:paraId="2269291C"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6. Each class has a minimum student requirement. PPQ reserves the right to postpone or cancel a class due to not enough enrolled in the class. If PPQ must cancel, you will receive a full refund.</w:t>
      </w:r>
    </w:p>
    <w:p w14:paraId="375AE925"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35AEFF58"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8. Please make sure that you have all the supplies on the supply list before the class starts.</w:t>
      </w:r>
    </w:p>
    <w:p w14:paraId="158690B6"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9. Cell phones should be muted in class/events.  Please put your cell phone on silent/vibrate while in class.</w:t>
      </w:r>
    </w:p>
    <w:p w14:paraId="666A635E" w14:textId="77777777" w:rsidR="00EB611E" w:rsidRPr="00EB611E" w:rsidRDefault="00EB611E" w:rsidP="00EB611E">
      <w:pPr>
        <w:spacing w:after="0" w:line="240" w:lineRule="auto"/>
        <w:rPr>
          <w:rFonts w:ascii="Abadi" w:hAnsi="Abadi"/>
          <w:sz w:val="24"/>
          <w:szCs w:val="24"/>
        </w:rPr>
      </w:pPr>
      <w:r w:rsidRPr="00EB611E">
        <w:rPr>
          <w:rFonts w:ascii="Abadi" w:hAnsi="Abadi"/>
          <w:sz w:val="24"/>
          <w:szCs w:val="24"/>
        </w:rPr>
        <w:t>10. There is a refrigerator and microwave here if you would like to bring a snack, lunch, drinks, etc. Dinners Done Right is also in our strip mall and offers a full salad bar.</w:t>
      </w:r>
    </w:p>
    <w:p w14:paraId="2FBEBCB6" w14:textId="77777777" w:rsidR="00EB611E" w:rsidRPr="004664B9" w:rsidRDefault="00EB611E" w:rsidP="004664B9">
      <w:pPr>
        <w:spacing w:after="0" w:line="240" w:lineRule="auto"/>
        <w:rPr>
          <w:rFonts w:ascii="Abadi" w:hAnsi="Abadi"/>
          <w:sz w:val="24"/>
          <w:szCs w:val="24"/>
        </w:rPr>
      </w:pPr>
    </w:p>
    <w:sectPr w:rsidR="00EB611E" w:rsidRPr="00466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973"/>
    <w:multiLevelType w:val="hybridMultilevel"/>
    <w:tmpl w:val="B7B6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6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B9"/>
    <w:rsid w:val="00193210"/>
    <w:rsid w:val="0034070E"/>
    <w:rsid w:val="004664B9"/>
    <w:rsid w:val="0059094E"/>
    <w:rsid w:val="0064156D"/>
    <w:rsid w:val="0081453C"/>
    <w:rsid w:val="00A125D4"/>
    <w:rsid w:val="00A262E2"/>
    <w:rsid w:val="00A40E73"/>
    <w:rsid w:val="00D04C66"/>
    <w:rsid w:val="00E72BA1"/>
    <w:rsid w:val="00EB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8F5F"/>
  <w15:chartTrackingRefBased/>
  <w15:docId w15:val="{34644BFE-837B-4450-8559-32F5D605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4B9"/>
    <w:rPr>
      <w:rFonts w:eastAsiaTheme="majorEastAsia" w:cstheme="majorBidi"/>
      <w:color w:val="272727" w:themeColor="text1" w:themeTint="D8"/>
    </w:rPr>
  </w:style>
  <w:style w:type="paragraph" w:styleId="Title">
    <w:name w:val="Title"/>
    <w:basedOn w:val="Normal"/>
    <w:next w:val="Normal"/>
    <w:link w:val="TitleChar"/>
    <w:uiPriority w:val="10"/>
    <w:qFormat/>
    <w:rsid w:val="00466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4B9"/>
    <w:pPr>
      <w:spacing w:before="160"/>
      <w:jc w:val="center"/>
    </w:pPr>
    <w:rPr>
      <w:i/>
      <w:iCs/>
      <w:color w:val="404040" w:themeColor="text1" w:themeTint="BF"/>
    </w:rPr>
  </w:style>
  <w:style w:type="character" w:customStyle="1" w:styleId="QuoteChar">
    <w:name w:val="Quote Char"/>
    <w:basedOn w:val="DefaultParagraphFont"/>
    <w:link w:val="Quote"/>
    <w:uiPriority w:val="29"/>
    <w:rsid w:val="004664B9"/>
    <w:rPr>
      <w:i/>
      <w:iCs/>
      <w:color w:val="404040" w:themeColor="text1" w:themeTint="BF"/>
    </w:rPr>
  </w:style>
  <w:style w:type="paragraph" w:styleId="ListParagraph">
    <w:name w:val="List Paragraph"/>
    <w:basedOn w:val="Normal"/>
    <w:uiPriority w:val="34"/>
    <w:qFormat/>
    <w:rsid w:val="004664B9"/>
    <w:pPr>
      <w:ind w:left="720"/>
      <w:contextualSpacing/>
    </w:pPr>
  </w:style>
  <w:style w:type="character" w:styleId="IntenseEmphasis">
    <w:name w:val="Intense Emphasis"/>
    <w:basedOn w:val="DefaultParagraphFont"/>
    <w:uiPriority w:val="21"/>
    <w:qFormat/>
    <w:rsid w:val="004664B9"/>
    <w:rPr>
      <w:i/>
      <w:iCs/>
      <w:color w:val="0F4761" w:themeColor="accent1" w:themeShade="BF"/>
    </w:rPr>
  </w:style>
  <w:style w:type="paragraph" w:styleId="IntenseQuote">
    <w:name w:val="Intense Quote"/>
    <w:basedOn w:val="Normal"/>
    <w:next w:val="Normal"/>
    <w:link w:val="IntenseQuoteChar"/>
    <w:uiPriority w:val="30"/>
    <w:qFormat/>
    <w:rsid w:val="00466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4B9"/>
    <w:rPr>
      <w:i/>
      <w:iCs/>
      <w:color w:val="0F4761" w:themeColor="accent1" w:themeShade="BF"/>
    </w:rPr>
  </w:style>
  <w:style w:type="character" w:styleId="IntenseReference">
    <w:name w:val="Intense Reference"/>
    <w:basedOn w:val="DefaultParagraphFont"/>
    <w:uiPriority w:val="32"/>
    <w:qFormat/>
    <w:rsid w:val="00466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9AD6-CB4B-46A9-8F5B-38189A46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Dess</dc:creator>
  <cp:keywords/>
  <dc:description/>
  <cp:lastModifiedBy>Cheri Peters</cp:lastModifiedBy>
  <cp:revision>2</cp:revision>
  <dcterms:created xsi:type="dcterms:W3CDTF">2025-08-21T18:41:00Z</dcterms:created>
  <dcterms:modified xsi:type="dcterms:W3CDTF">2025-08-21T18:41:00Z</dcterms:modified>
</cp:coreProperties>
</file>