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54982" w:rsidRPr="001D4B10" w:rsidRDefault="00D6370C" w:rsidP="001D4B10">
      <w:pPr>
        <w:pStyle w:val="Body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D4B10">
        <w:rPr>
          <w:rFonts w:ascii="Arial" w:hAnsi="Arial" w:cs="Arial"/>
          <w:b/>
          <w:sz w:val="32"/>
          <w:szCs w:val="32"/>
          <w:u w:val="single"/>
        </w:rPr>
        <w:t>J</w:t>
      </w:r>
      <w:r w:rsidR="001D4B10" w:rsidRPr="001D4B10">
        <w:rPr>
          <w:rFonts w:ascii="Arial" w:hAnsi="Arial" w:cs="Arial"/>
          <w:b/>
          <w:sz w:val="32"/>
          <w:szCs w:val="32"/>
          <w:u w:val="single"/>
        </w:rPr>
        <w:t>OB NOTICE</w:t>
      </w:r>
    </w:p>
    <w:p w:rsidR="00454982" w:rsidRPr="001D4B10" w:rsidRDefault="00454982" w:rsidP="001D4B10">
      <w:pPr>
        <w:pStyle w:val="Body"/>
        <w:rPr>
          <w:rFonts w:ascii="Arial" w:hAnsi="Arial" w:cs="Arial"/>
          <w:sz w:val="24"/>
          <w:szCs w:val="24"/>
        </w:rPr>
      </w:pPr>
    </w:p>
    <w:p w:rsidR="00454982" w:rsidRPr="001D4B10" w:rsidRDefault="00D6370C" w:rsidP="001D4B10">
      <w:pPr>
        <w:pStyle w:val="Body"/>
        <w:rPr>
          <w:rFonts w:ascii="Arial" w:hAnsi="Arial" w:cs="Arial"/>
          <w:sz w:val="24"/>
          <w:szCs w:val="24"/>
        </w:rPr>
      </w:pPr>
      <w:r w:rsidRPr="001D4B10">
        <w:rPr>
          <w:rFonts w:ascii="Arial" w:hAnsi="Arial" w:cs="Arial"/>
          <w:sz w:val="24"/>
          <w:szCs w:val="24"/>
        </w:rPr>
        <w:t xml:space="preserve">The Davis &amp; Weber Counties Canal Company has </w:t>
      </w:r>
      <w:r w:rsidR="001D4B10">
        <w:rPr>
          <w:rFonts w:ascii="Arial" w:hAnsi="Arial" w:cs="Arial"/>
          <w:sz w:val="24"/>
          <w:szCs w:val="24"/>
        </w:rPr>
        <w:t xml:space="preserve">a </w:t>
      </w:r>
      <w:r w:rsidRPr="001D4B10">
        <w:rPr>
          <w:rFonts w:ascii="Arial" w:hAnsi="Arial" w:cs="Arial"/>
          <w:sz w:val="24"/>
          <w:szCs w:val="24"/>
        </w:rPr>
        <w:t xml:space="preserve">full time </w:t>
      </w:r>
      <w:r w:rsidR="001D4B10">
        <w:rPr>
          <w:rFonts w:ascii="Arial" w:hAnsi="Arial" w:cs="Arial"/>
          <w:sz w:val="24"/>
          <w:szCs w:val="24"/>
        </w:rPr>
        <w:t xml:space="preserve">entry-level, canal </w:t>
      </w:r>
      <w:r w:rsidRPr="001D4B10">
        <w:rPr>
          <w:rFonts w:ascii="Arial" w:hAnsi="Arial" w:cs="Arial"/>
          <w:sz w:val="24"/>
          <w:szCs w:val="24"/>
        </w:rPr>
        <w:t>position for an operation &amp; maintenance person.</w:t>
      </w:r>
    </w:p>
    <w:p w:rsidR="00454982" w:rsidRPr="001D4B10" w:rsidRDefault="00454982" w:rsidP="001D4B10">
      <w:pPr>
        <w:pStyle w:val="Body"/>
        <w:rPr>
          <w:rFonts w:ascii="Arial" w:hAnsi="Arial" w:cs="Arial"/>
          <w:sz w:val="24"/>
          <w:szCs w:val="24"/>
        </w:rPr>
      </w:pPr>
    </w:p>
    <w:p w:rsidR="00454982" w:rsidRPr="001D4B10" w:rsidRDefault="00D6370C" w:rsidP="001D4B10">
      <w:pPr>
        <w:pStyle w:val="Body"/>
        <w:rPr>
          <w:rFonts w:ascii="Arial" w:eastAsia="Arial" w:hAnsi="Arial" w:cs="Arial"/>
          <w:b/>
          <w:bCs/>
          <w:sz w:val="24"/>
          <w:szCs w:val="24"/>
          <w:u w:val="single" w:color="000000"/>
        </w:rPr>
      </w:pPr>
      <w:r w:rsidRPr="001D4B10">
        <w:rPr>
          <w:rFonts w:ascii="Arial" w:hAnsi="Arial" w:cs="Arial"/>
          <w:b/>
          <w:bCs/>
          <w:sz w:val="24"/>
          <w:szCs w:val="24"/>
          <w:u w:val="single" w:color="000000"/>
        </w:rPr>
        <w:t>JOB SUMMARY</w:t>
      </w:r>
    </w:p>
    <w:p w:rsidR="00454982" w:rsidRPr="001D4B10" w:rsidRDefault="00454982" w:rsidP="001D4B10">
      <w:pPr>
        <w:pStyle w:val="Body"/>
        <w:rPr>
          <w:rFonts w:ascii="Arial" w:eastAsia="Arial" w:hAnsi="Arial" w:cs="Arial"/>
          <w:b/>
          <w:bCs/>
          <w:sz w:val="24"/>
          <w:szCs w:val="24"/>
          <w:u w:val="single" w:color="000000"/>
        </w:rPr>
      </w:pPr>
    </w:p>
    <w:p w:rsidR="00454982" w:rsidRPr="001D4B10" w:rsidRDefault="00D6370C" w:rsidP="001D4B10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</w:rPr>
      </w:pPr>
      <w:r w:rsidRPr="001D4B10">
        <w:rPr>
          <w:rFonts w:ascii="Arial" w:hAnsi="Arial" w:cs="Arial"/>
          <w:sz w:val="24"/>
          <w:szCs w:val="24"/>
          <w:u w:color="000000"/>
        </w:rPr>
        <w:t xml:space="preserve">Under the supervision of the Canal Superintendent and/or the Lead Worker, </w:t>
      </w:r>
      <w:r w:rsidR="001D4B10" w:rsidRPr="001D4B10">
        <w:rPr>
          <w:rFonts w:ascii="Arial" w:hAnsi="Arial" w:cs="Arial"/>
          <w:sz w:val="24"/>
          <w:szCs w:val="24"/>
          <w:u w:color="000000"/>
        </w:rPr>
        <w:t>performs</w:t>
      </w:r>
      <w:r w:rsidRPr="001D4B10">
        <w:rPr>
          <w:rFonts w:ascii="Arial" w:hAnsi="Arial" w:cs="Arial"/>
          <w:sz w:val="24"/>
          <w:szCs w:val="24"/>
          <w:u w:color="000000"/>
        </w:rPr>
        <w:t xml:space="preserve"> a variety of duties related to the inspection, construction and maintenance of the canal system to ensure proper and efficient operation of the canal from the diversion in W</w:t>
      </w:r>
      <w:r w:rsidRPr="001D4B10">
        <w:rPr>
          <w:rFonts w:ascii="Arial" w:hAnsi="Arial" w:cs="Arial"/>
          <w:sz w:val="24"/>
          <w:szCs w:val="24"/>
          <w:u w:color="000000"/>
        </w:rPr>
        <w:t xml:space="preserve">eber Canyon through the entire system. This is a hands-on position that oversees the daily operations to monitor, measure, and maintain the flows in the canal and to foresee problems and respond to emergencies. </w:t>
      </w:r>
    </w:p>
    <w:p w:rsidR="00454982" w:rsidRPr="001D4B10" w:rsidRDefault="00454982" w:rsidP="001D4B10">
      <w:pPr>
        <w:pStyle w:val="Body"/>
        <w:rPr>
          <w:rFonts w:ascii="Arial" w:eastAsia="Arial" w:hAnsi="Arial" w:cs="Arial"/>
          <w:sz w:val="24"/>
          <w:szCs w:val="24"/>
          <w:u w:color="000000"/>
        </w:rPr>
      </w:pPr>
    </w:p>
    <w:p w:rsidR="00454982" w:rsidRPr="001D4B10" w:rsidRDefault="00D6370C" w:rsidP="001D4B10">
      <w:pPr>
        <w:pStyle w:val="Body"/>
        <w:rPr>
          <w:rFonts w:ascii="Arial" w:eastAsia="Arial" w:hAnsi="Arial" w:cs="Arial"/>
          <w:b/>
          <w:bCs/>
          <w:sz w:val="24"/>
          <w:szCs w:val="24"/>
          <w:u w:val="single" w:color="000000"/>
        </w:rPr>
      </w:pPr>
      <w:r w:rsidRPr="001D4B10">
        <w:rPr>
          <w:rFonts w:ascii="Arial" w:hAnsi="Arial" w:cs="Arial"/>
          <w:b/>
          <w:bCs/>
          <w:sz w:val="24"/>
          <w:szCs w:val="24"/>
          <w:u w:val="single" w:color="000000"/>
        </w:rPr>
        <w:t>TOOLS AND EQUIPMENT</w:t>
      </w:r>
    </w:p>
    <w:p w:rsidR="00454982" w:rsidRPr="001D4B10" w:rsidRDefault="00454982" w:rsidP="001D4B10">
      <w:pPr>
        <w:pStyle w:val="Body"/>
        <w:rPr>
          <w:rFonts w:ascii="Arial" w:eastAsia="Arial" w:hAnsi="Arial" w:cs="Arial"/>
          <w:b/>
          <w:bCs/>
          <w:sz w:val="24"/>
          <w:szCs w:val="24"/>
          <w:u w:val="single" w:color="000000"/>
        </w:rPr>
      </w:pPr>
    </w:p>
    <w:p w:rsidR="00454982" w:rsidRPr="001D4B10" w:rsidRDefault="00D6370C" w:rsidP="001D4B10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</w:rPr>
      </w:pPr>
      <w:r w:rsidRPr="001D4B10">
        <w:rPr>
          <w:rFonts w:ascii="Arial" w:hAnsi="Arial" w:cs="Arial"/>
          <w:sz w:val="24"/>
          <w:szCs w:val="24"/>
          <w:u w:color="000000"/>
        </w:rPr>
        <w:t>Dump truck, backhoe, t</w:t>
      </w:r>
      <w:r w:rsidRPr="001D4B10">
        <w:rPr>
          <w:rFonts w:ascii="Arial" w:hAnsi="Arial" w:cs="Arial"/>
          <w:sz w:val="24"/>
          <w:szCs w:val="24"/>
          <w:u w:color="000000"/>
        </w:rPr>
        <w:t>rack hoe, skid steer, mini excavator, tractor, mower and various manual and power-driven hand tools used in maintenance, repair and construction of the canal</w:t>
      </w:r>
      <w:r w:rsidRPr="001D4B10">
        <w:rPr>
          <w:rFonts w:ascii="Arial" w:hAnsi="Arial" w:cs="Arial"/>
          <w:sz w:val="24"/>
          <w:szCs w:val="24"/>
          <w:u w:color="000000"/>
        </w:rPr>
        <w:t xml:space="preserve"> system. </w:t>
      </w:r>
      <w:r w:rsidRPr="001D4B10">
        <w:rPr>
          <w:rFonts w:ascii="Arial" w:hAnsi="Arial" w:cs="Arial"/>
          <w:sz w:val="24"/>
          <w:szCs w:val="24"/>
          <w:u w:color="000000"/>
        </w:rPr>
        <w:t>Ability to use computers and other technologies.</w:t>
      </w:r>
    </w:p>
    <w:p w:rsidR="00454982" w:rsidRPr="001D4B10" w:rsidRDefault="00454982" w:rsidP="001D4B10">
      <w:pPr>
        <w:pStyle w:val="Body"/>
        <w:rPr>
          <w:rFonts w:ascii="Arial" w:eastAsia="Arial" w:hAnsi="Arial" w:cs="Arial"/>
          <w:sz w:val="24"/>
          <w:szCs w:val="24"/>
          <w:u w:color="000000"/>
        </w:rPr>
      </w:pPr>
    </w:p>
    <w:p w:rsidR="00454982" w:rsidRPr="001D4B10" w:rsidRDefault="00D6370C" w:rsidP="001D4B10">
      <w:pPr>
        <w:pStyle w:val="Body"/>
        <w:rPr>
          <w:rFonts w:ascii="Arial" w:eastAsia="Arial" w:hAnsi="Arial" w:cs="Arial"/>
          <w:b/>
          <w:bCs/>
          <w:sz w:val="24"/>
          <w:szCs w:val="24"/>
          <w:u w:val="single" w:color="000000"/>
        </w:rPr>
      </w:pPr>
      <w:r w:rsidRPr="001D4B10">
        <w:rPr>
          <w:rFonts w:ascii="Arial" w:hAnsi="Arial" w:cs="Arial"/>
          <w:b/>
          <w:bCs/>
          <w:sz w:val="24"/>
          <w:szCs w:val="24"/>
          <w:u w:val="single" w:color="000000"/>
        </w:rPr>
        <w:t>TYPICAL DUTIES</w:t>
      </w:r>
    </w:p>
    <w:p w:rsidR="00454982" w:rsidRPr="001D4B10" w:rsidRDefault="00454982" w:rsidP="001D4B10">
      <w:pPr>
        <w:pStyle w:val="Body"/>
        <w:rPr>
          <w:rFonts w:ascii="Arial" w:eastAsia="Arial" w:hAnsi="Arial" w:cs="Arial"/>
          <w:b/>
          <w:bCs/>
          <w:sz w:val="24"/>
          <w:szCs w:val="24"/>
          <w:u w:val="single" w:color="000000"/>
        </w:rPr>
      </w:pPr>
    </w:p>
    <w:p w:rsidR="00454982" w:rsidRPr="001D4B10" w:rsidRDefault="00D6370C" w:rsidP="001D4B10">
      <w:pPr>
        <w:pStyle w:val="Body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u w:color="000000"/>
        </w:rPr>
      </w:pPr>
      <w:r w:rsidRPr="001D4B10">
        <w:rPr>
          <w:rFonts w:ascii="Arial" w:hAnsi="Arial" w:cs="Arial"/>
          <w:sz w:val="24"/>
          <w:szCs w:val="24"/>
          <w:u w:color="000000"/>
        </w:rPr>
        <w:t>Receives work assignm</w:t>
      </w:r>
      <w:r w:rsidRPr="001D4B10">
        <w:rPr>
          <w:rFonts w:ascii="Arial" w:hAnsi="Arial" w:cs="Arial"/>
          <w:sz w:val="24"/>
          <w:szCs w:val="24"/>
          <w:u w:color="000000"/>
        </w:rPr>
        <w:t>ents from Canal Operations Superintendent and/or Lead Worker and works as part of a crew to accomplish most tasks.</w:t>
      </w:r>
    </w:p>
    <w:p w:rsidR="00454982" w:rsidRPr="001D4B10" w:rsidRDefault="00454982" w:rsidP="001D4B10">
      <w:pPr>
        <w:pStyle w:val="Body"/>
        <w:ind w:left="900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454982" w:rsidRPr="001D4B10" w:rsidRDefault="00D6370C" w:rsidP="001D4B10">
      <w:pPr>
        <w:pStyle w:val="Body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u w:color="000000"/>
        </w:rPr>
      </w:pPr>
      <w:r w:rsidRPr="001D4B10">
        <w:rPr>
          <w:rFonts w:ascii="Arial" w:hAnsi="Arial" w:cs="Arial"/>
          <w:sz w:val="24"/>
          <w:szCs w:val="24"/>
          <w:u w:color="000000"/>
        </w:rPr>
        <w:t>Performs routine maintenance on large equipment, trucks and tools to ensure safe and dependable operation.</w:t>
      </w:r>
    </w:p>
    <w:p w:rsidR="00454982" w:rsidRPr="001D4B10" w:rsidRDefault="00454982" w:rsidP="001D4B10">
      <w:pPr>
        <w:pStyle w:val="Body"/>
        <w:ind w:left="900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454982" w:rsidRPr="001D4B10" w:rsidRDefault="00D6370C" w:rsidP="001D4B10">
      <w:pPr>
        <w:pStyle w:val="Body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u w:color="000000"/>
        </w:rPr>
      </w:pPr>
      <w:r w:rsidRPr="001D4B10">
        <w:rPr>
          <w:rFonts w:ascii="Arial" w:hAnsi="Arial" w:cs="Arial"/>
          <w:sz w:val="24"/>
          <w:szCs w:val="24"/>
          <w:u w:color="000000"/>
        </w:rPr>
        <w:t>Knowledgeable of entire canal sy</w:t>
      </w:r>
      <w:r w:rsidRPr="001D4B10">
        <w:rPr>
          <w:rFonts w:ascii="Arial" w:hAnsi="Arial" w:cs="Arial"/>
          <w:sz w:val="24"/>
          <w:szCs w:val="24"/>
          <w:u w:color="000000"/>
        </w:rPr>
        <w:t xml:space="preserve">stem and oversees system </w:t>
      </w:r>
      <w:proofErr w:type="gramStart"/>
      <w:r w:rsidRPr="001D4B10">
        <w:rPr>
          <w:rFonts w:ascii="Arial" w:hAnsi="Arial" w:cs="Arial"/>
          <w:sz w:val="24"/>
          <w:szCs w:val="24"/>
          <w:u w:color="000000"/>
        </w:rPr>
        <w:t>on a daily basis</w:t>
      </w:r>
      <w:proofErr w:type="gramEnd"/>
      <w:r w:rsidRPr="001D4B10">
        <w:rPr>
          <w:rFonts w:ascii="Arial" w:hAnsi="Arial" w:cs="Arial"/>
          <w:sz w:val="24"/>
          <w:szCs w:val="24"/>
          <w:u w:color="000000"/>
        </w:rPr>
        <w:t>.  Maintains an uninterrupted flow of water in canal.  Keeps screens clean and free of debris; checks gates daily to ensure correct operation, measurement and flow.</w:t>
      </w:r>
    </w:p>
    <w:p w:rsidR="00454982" w:rsidRPr="001D4B10" w:rsidRDefault="00454982" w:rsidP="001D4B10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454982" w:rsidRPr="001D4B10" w:rsidRDefault="00D6370C" w:rsidP="001D4B10">
      <w:pPr>
        <w:pStyle w:val="Body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u w:color="000000"/>
        </w:rPr>
      </w:pPr>
      <w:r w:rsidRPr="001D4B10">
        <w:rPr>
          <w:rFonts w:ascii="Arial" w:hAnsi="Arial" w:cs="Arial"/>
          <w:sz w:val="24"/>
          <w:szCs w:val="24"/>
          <w:u w:color="000000"/>
        </w:rPr>
        <w:t xml:space="preserve">Knowledgeable of canal telemetry system. Capable </w:t>
      </w:r>
      <w:r w:rsidRPr="001D4B10">
        <w:rPr>
          <w:rFonts w:ascii="Arial" w:hAnsi="Arial" w:cs="Arial"/>
          <w:sz w:val="24"/>
          <w:szCs w:val="24"/>
          <w:u w:color="000000"/>
        </w:rPr>
        <w:t>of using company computer to access water level measurements and other electronic data and respond to alarms. Ability to access and read GIS mapping.</w:t>
      </w:r>
    </w:p>
    <w:p w:rsidR="00454982" w:rsidRPr="001D4B10" w:rsidRDefault="00454982" w:rsidP="001D4B10">
      <w:pPr>
        <w:pStyle w:val="Default"/>
        <w:ind w:left="720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454982" w:rsidRPr="001D4B10" w:rsidRDefault="00D6370C" w:rsidP="001D4B10">
      <w:pPr>
        <w:pStyle w:val="Body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u w:color="000000"/>
        </w:rPr>
      </w:pPr>
      <w:r w:rsidRPr="001D4B10">
        <w:rPr>
          <w:rFonts w:ascii="Arial" w:hAnsi="Arial" w:cs="Arial"/>
          <w:sz w:val="24"/>
          <w:szCs w:val="24"/>
          <w:u w:color="000000"/>
        </w:rPr>
        <w:t xml:space="preserve">Knowledgeable of all aspects of Emergency Action Plan in order to identify, evaluate and respond to all </w:t>
      </w:r>
      <w:r w:rsidRPr="001D4B10">
        <w:rPr>
          <w:rFonts w:ascii="Arial" w:hAnsi="Arial" w:cs="Arial"/>
          <w:sz w:val="24"/>
          <w:szCs w:val="24"/>
          <w:u w:color="000000"/>
        </w:rPr>
        <w:t>emergency situations.</w:t>
      </w:r>
    </w:p>
    <w:p w:rsidR="00454982" w:rsidRPr="001D4B10" w:rsidRDefault="00454982" w:rsidP="001D4B10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454982" w:rsidRPr="001D4B10" w:rsidRDefault="00D6370C" w:rsidP="001D4B10">
      <w:pPr>
        <w:pStyle w:val="Body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u w:color="000000"/>
        </w:rPr>
      </w:pPr>
      <w:r w:rsidRPr="001D4B10">
        <w:rPr>
          <w:rFonts w:ascii="Arial" w:hAnsi="Arial" w:cs="Arial"/>
          <w:sz w:val="24"/>
          <w:szCs w:val="24"/>
          <w:u w:color="000000"/>
        </w:rPr>
        <w:t>Keeps an accurate record of water delivered to each head gate and from the river.  Reads water measurement devices including Piezometer wells, and manholes to ensure accurate delivery.</w:t>
      </w:r>
    </w:p>
    <w:p w:rsidR="00454982" w:rsidRPr="001D4B10" w:rsidRDefault="00454982" w:rsidP="001D4B10">
      <w:pPr>
        <w:pStyle w:val="Body"/>
        <w:ind w:left="900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454982" w:rsidRPr="001D4B10" w:rsidRDefault="00D6370C" w:rsidP="001D4B10">
      <w:pPr>
        <w:pStyle w:val="Body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u w:color="000000"/>
        </w:rPr>
      </w:pPr>
      <w:r w:rsidRPr="001D4B10">
        <w:rPr>
          <w:rFonts w:ascii="Arial" w:hAnsi="Arial" w:cs="Arial"/>
          <w:sz w:val="24"/>
          <w:szCs w:val="24"/>
          <w:u w:color="000000"/>
        </w:rPr>
        <w:t xml:space="preserve">As a licensee with a </w:t>
      </w:r>
      <w:r w:rsidRPr="001D4B10">
        <w:rPr>
          <w:rFonts w:ascii="Arial" w:hAnsi="Arial" w:cs="Arial"/>
          <w:sz w:val="24"/>
          <w:szCs w:val="24"/>
          <w:u w:color="000000"/>
        </w:rPr>
        <w:t>Non-Commercial Pesticide License with Right-of-Way and Surface Water Aquatic Endorsement, makes scheduled applications of herbicide into canal system.</w:t>
      </w:r>
    </w:p>
    <w:p w:rsidR="00454982" w:rsidRPr="001D4B10" w:rsidRDefault="00454982" w:rsidP="001D4B10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454982" w:rsidRPr="001D4B10" w:rsidRDefault="00D6370C" w:rsidP="001D4B10">
      <w:pPr>
        <w:pStyle w:val="Body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u w:color="000000"/>
        </w:rPr>
      </w:pPr>
      <w:r w:rsidRPr="001D4B10">
        <w:rPr>
          <w:rFonts w:ascii="Arial" w:hAnsi="Arial" w:cs="Arial"/>
          <w:sz w:val="24"/>
          <w:szCs w:val="24"/>
          <w:u w:color="000000"/>
        </w:rPr>
        <w:t>Able to respond quickly to problems and emergencies while on duty or on call.</w:t>
      </w:r>
    </w:p>
    <w:p w:rsidR="00454982" w:rsidRPr="001D4B10" w:rsidRDefault="00454982" w:rsidP="001D4B10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454982" w:rsidRPr="001D4B10" w:rsidRDefault="00D6370C" w:rsidP="001D4B10">
      <w:pPr>
        <w:pStyle w:val="Body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u w:color="000000"/>
        </w:rPr>
      </w:pPr>
      <w:r w:rsidRPr="001D4B10">
        <w:rPr>
          <w:rFonts w:ascii="Arial" w:hAnsi="Arial" w:cs="Arial"/>
          <w:sz w:val="24"/>
          <w:szCs w:val="24"/>
          <w:u w:color="000000"/>
        </w:rPr>
        <w:lastRenderedPageBreak/>
        <w:t>Makes out water schedules</w:t>
      </w:r>
      <w:r w:rsidRPr="001D4B10">
        <w:rPr>
          <w:rFonts w:ascii="Arial" w:hAnsi="Arial" w:cs="Arial"/>
          <w:sz w:val="24"/>
          <w:szCs w:val="24"/>
          <w:u w:color="000000"/>
        </w:rPr>
        <w:t xml:space="preserve"> and works closely with Canal O</w:t>
      </w:r>
      <w:r w:rsidRPr="001D4B10">
        <w:rPr>
          <w:rFonts w:ascii="Arial" w:hAnsi="Arial" w:cs="Arial"/>
          <w:sz w:val="24"/>
          <w:szCs w:val="24"/>
          <w:u w:color="000000"/>
        </w:rPr>
        <w:t>&amp;</w:t>
      </w:r>
      <w:r w:rsidRPr="001D4B10">
        <w:rPr>
          <w:rFonts w:ascii="Arial" w:hAnsi="Arial" w:cs="Arial"/>
          <w:sz w:val="24"/>
          <w:szCs w:val="24"/>
          <w:u w:color="000000"/>
        </w:rPr>
        <w:t>M Supervisor, water masters and water users.</w:t>
      </w:r>
    </w:p>
    <w:p w:rsidR="00454982" w:rsidRPr="001D4B10" w:rsidRDefault="00454982" w:rsidP="001D4B10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454982" w:rsidRPr="001D4B10" w:rsidRDefault="00D6370C" w:rsidP="001D4B10">
      <w:pPr>
        <w:pStyle w:val="Body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u w:color="000000"/>
        </w:rPr>
      </w:pPr>
      <w:r w:rsidRPr="001D4B10">
        <w:rPr>
          <w:rFonts w:ascii="Arial" w:hAnsi="Arial" w:cs="Arial"/>
          <w:sz w:val="24"/>
          <w:szCs w:val="24"/>
          <w:u w:color="000000"/>
        </w:rPr>
        <w:t>Works closely with cities, Governmental agencies, contractors, various agencies such as utility companies and the general public to improve and maintain good relations and comm</w:t>
      </w:r>
      <w:r w:rsidRPr="001D4B10">
        <w:rPr>
          <w:rFonts w:ascii="Arial" w:hAnsi="Arial" w:cs="Arial"/>
          <w:sz w:val="24"/>
          <w:szCs w:val="24"/>
          <w:u w:color="000000"/>
        </w:rPr>
        <w:t>unications.</w:t>
      </w:r>
    </w:p>
    <w:p w:rsidR="00454982" w:rsidRPr="001D4B10" w:rsidRDefault="00454982" w:rsidP="001D4B10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454982" w:rsidRPr="001D4B10" w:rsidRDefault="00D6370C" w:rsidP="001D4B10">
      <w:pPr>
        <w:pStyle w:val="Body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u w:color="000000"/>
        </w:rPr>
      </w:pPr>
      <w:r w:rsidRPr="001D4B10">
        <w:rPr>
          <w:rFonts w:ascii="Arial" w:hAnsi="Arial" w:cs="Arial"/>
          <w:sz w:val="24"/>
          <w:szCs w:val="24"/>
          <w:u w:color="000000"/>
        </w:rPr>
        <w:t xml:space="preserve">Must have good driving record and valid class A Utah State Commercial </w:t>
      </w:r>
      <w:r w:rsidRPr="001D4B10">
        <w:rPr>
          <w:rFonts w:ascii="Arial" w:hAnsi="Arial" w:cs="Arial"/>
          <w:sz w:val="24"/>
          <w:szCs w:val="24"/>
          <w:u w:color="000000"/>
        </w:rPr>
        <w:t>Driver</w:t>
      </w:r>
      <w:r w:rsidRPr="001D4B10">
        <w:rPr>
          <w:rFonts w:ascii="Arial" w:hAnsi="Arial" w:cs="Arial"/>
          <w:sz w:val="24"/>
          <w:szCs w:val="24"/>
          <w:u w:color="000000"/>
        </w:rPr>
        <w:t>’</w:t>
      </w:r>
      <w:r w:rsidRPr="001D4B10">
        <w:rPr>
          <w:rFonts w:ascii="Arial" w:hAnsi="Arial" w:cs="Arial"/>
          <w:sz w:val="24"/>
          <w:szCs w:val="24"/>
          <w:u w:color="000000"/>
        </w:rPr>
        <w:t>s License.</w:t>
      </w:r>
    </w:p>
    <w:p w:rsidR="00454982" w:rsidRPr="001D4B10" w:rsidRDefault="00454982" w:rsidP="001D4B10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454982" w:rsidRPr="001D4B10" w:rsidRDefault="00D6370C" w:rsidP="001D4B10">
      <w:pPr>
        <w:pStyle w:val="Body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u w:color="000000"/>
        </w:rPr>
      </w:pPr>
      <w:r w:rsidRPr="001D4B10">
        <w:rPr>
          <w:rFonts w:ascii="Arial" w:hAnsi="Arial" w:cs="Arial"/>
          <w:sz w:val="24"/>
          <w:szCs w:val="24"/>
          <w:u w:color="000000"/>
        </w:rPr>
        <w:t xml:space="preserve">Required to work scheduled on-call on nights and weekends. </w:t>
      </w:r>
    </w:p>
    <w:p w:rsidR="00454982" w:rsidRPr="001D4B10" w:rsidRDefault="00454982" w:rsidP="001D4B10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454982" w:rsidRPr="001D4B10" w:rsidRDefault="00D6370C" w:rsidP="001D4B10">
      <w:pPr>
        <w:pStyle w:val="Body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u w:color="000000"/>
        </w:rPr>
      </w:pPr>
      <w:r w:rsidRPr="001D4B10">
        <w:rPr>
          <w:rFonts w:ascii="Arial" w:hAnsi="Arial" w:cs="Arial"/>
          <w:sz w:val="24"/>
          <w:szCs w:val="24"/>
          <w:u w:color="000000"/>
        </w:rPr>
        <w:t>Performs other duties as assigned by the Canal O</w:t>
      </w:r>
      <w:r w:rsidRPr="001D4B10">
        <w:rPr>
          <w:rFonts w:ascii="Arial" w:hAnsi="Arial" w:cs="Arial"/>
          <w:sz w:val="24"/>
          <w:szCs w:val="24"/>
          <w:u w:color="000000"/>
        </w:rPr>
        <w:t>&amp;</w:t>
      </w:r>
      <w:bookmarkStart w:id="0" w:name="_GoBack"/>
      <w:bookmarkEnd w:id="0"/>
      <w:r w:rsidRPr="001D4B10">
        <w:rPr>
          <w:rFonts w:ascii="Arial" w:hAnsi="Arial" w:cs="Arial"/>
          <w:sz w:val="24"/>
          <w:szCs w:val="24"/>
          <w:u w:color="000000"/>
        </w:rPr>
        <w:t>M Supervisor and Company Manager.</w:t>
      </w:r>
    </w:p>
    <w:p w:rsidR="00454982" w:rsidRPr="001D4B10" w:rsidRDefault="00454982" w:rsidP="001D4B10">
      <w:pPr>
        <w:pStyle w:val="Body"/>
        <w:tabs>
          <w:tab w:val="left" w:pos="900"/>
        </w:tabs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454982" w:rsidRPr="001D4B10" w:rsidRDefault="00D6370C" w:rsidP="001D4B10">
      <w:pPr>
        <w:pStyle w:val="Body"/>
        <w:tabs>
          <w:tab w:val="left" w:pos="900"/>
        </w:tabs>
        <w:jc w:val="both"/>
        <w:rPr>
          <w:rFonts w:ascii="Arial" w:eastAsia="Arial" w:hAnsi="Arial" w:cs="Arial"/>
          <w:sz w:val="24"/>
          <w:szCs w:val="24"/>
          <w:u w:color="000000"/>
        </w:rPr>
      </w:pPr>
      <w:r w:rsidRPr="001D4B10">
        <w:rPr>
          <w:rFonts w:ascii="Arial" w:hAnsi="Arial" w:cs="Arial"/>
          <w:sz w:val="24"/>
          <w:szCs w:val="24"/>
          <w:u w:color="000000"/>
        </w:rPr>
        <w:t xml:space="preserve">      The successful applicant will be </w:t>
      </w:r>
      <w:proofErr w:type="spellStart"/>
      <w:r w:rsidRPr="001D4B10">
        <w:rPr>
          <w:rFonts w:ascii="Arial" w:hAnsi="Arial" w:cs="Arial"/>
          <w:sz w:val="24"/>
          <w:szCs w:val="24"/>
          <w:u w:color="000000"/>
        </w:rPr>
        <w:t>be</w:t>
      </w:r>
      <w:proofErr w:type="spellEnd"/>
      <w:r w:rsidRPr="001D4B10">
        <w:rPr>
          <w:rFonts w:ascii="Arial" w:hAnsi="Arial" w:cs="Arial"/>
          <w:sz w:val="24"/>
          <w:szCs w:val="24"/>
          <w:u w:color="000000"/>
        </w:rPr>
        <w:t xml:space="preserve"> expected to obtain a class A CDL and a </w:t>
      </w:r>
      <w:r w:rsidR="001D4B10" w:rsidRPr="001D4B10">
        <w:rPr>
          <w:rFonts w:ascii="Arial" w:hAnsi="Arial" w:cs="Arial"/>
          <w:sz w:val="24"/>
          <w:szCs w:val="24"/>
          <w:u w:color="000000"/>
        </w:rPr>
        <w:t>noncommercial</w:t>
      </w:r>
      <w:r w:rsidRPr="001D4B10">
        <w:rPr>
          <w:rFonts w:ascii="Arial" w:hAnsi="Arial" w:cs="Arial"/>
          <w:sz w:val="24"/>
          <w:szCs w:val="24"/>
          <w:u w:color="000000"/>
        </w:rPr>
        <w:t xml:space="preserve"> Utah pesticide applicator license with aquatic and right of ways endorsements within 6 months of being hired.</w:t>
      </w:r>
    </w:p>
    <w:p w:rsidR="001D4B10" w:rsidRDefault="001D4B10" w:rsidP="001D4B10">
      <w:pPr>
        <w:pStyle w:val="Body"/>
        <w:tabs>
          <w:tab w:val="left" w:pos="900"/>
        </w:tabs>
        <w:jc w:val="both"/>
        <w:rPr>
          <w:rFonts w:ascii="Arial" w:hAnsi="Arial" w:cs="Arial"/>
          <w:sz w:val="24"/>
          <w:szCs w:val="24"/>
          <w:u w:color="000000"/>
        </w:rPr>
      </w:pPr>
    </w:p>
    <w:p w:rsidR="00454982" w:rsidRPr="001D4B10" w:rsidRDefault="00D6370C" w:rsidP="001D4B10">
      <w:pPr>
        <w:pStyle w:val="Body"/>
        <w:tabs>
          <w:tab w:val="left" w:pos="900"/>
        </w:tabs>
        <w:jc w:val="both"/>
        <w:rPr>
          <w:rFonts w:ascii="Arial" w:eastAsia="Arial" w:hAnsi="Arial" w:cs="Arial"/>
          <w:sz w:val="24"/>
          <w:szCs w:val="24"/>
          <w:u w:color="000000"/>
        </w:rPr>
      </w:pPr>
      <w:r w:rsidRPr="001D4B10">
        <w:rPr>
          <w:rFonts w:ascii="Arial" w:hAnsi="Arial" w:cs="Arial"/>
          <w:sz w:val="24"/>
          <w:szCs w:val="24"/>
          <w:u w:color="000000"/>
        </w:rPr>
        <w:t>The successful applicant must be able to lift 90 p</w:t>
      </w:r>
      <w:r w:rsidRPr="001D4B10">
        <w:rPr>
          <w:rFonts w:ascii="Arial" w:hAnsi="Arial" w:cs="Arial"/>
          <w:sz w:val="24"/>
          <w:szCs w:val="24"/>
          <w:u w:color="000000"/>
        </w:rPr>
        <w:t>ounds and perform heavy manual labor.  The applicant with pipe laying and heavy equipment operating experience will be given extra consideration.</w:t>
      </w:r>
    </w:p>
    <w:p w:rsidR="00454982" w:rsidRPr="001D4B10" w:rsidRDefault="00454982" w:rsidP="001D4B10">
      <w:pPr>
        <w:pStyle w:val="Body"/>
        <w:tabs>
          <w:tab w:val="left" w:pos="900"/>
        </w:tabs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454982" w:rsidRPr="001D4B10" w:rsidRDefault="00D6370C" w:rsidP="001D4B10">
      <w:pPr>
        <w:pStyle w:val="Body"/>
        <w:tabs>
          <w:tab w:val="left" w:pos="900"/>
        </w:tabs>
        <w:jc w:val="both"/>
        <w:rPr>
          <w:rFonts w:ascii="Arial" w:eastAsia="Arial" w:hAnsi="Arial" w:cs="Arial"/>
          <w:sz w:val="24"/>
          <w:szCs w:val="24"/>
          <w:u w:color="000000"/>
        </w:rPr>
      </w:pPr>
      <w:r w:rsidRPr="001D4B10">
        <w:rPr>
          <w:rFonts w:ascii="Arial" w:hAnsi="Arial" w:cs="Arial"/>
          <w:sz w:val="24"/>
          <w:szCs w:val="24"/>
          <w:u w:color="000000"/>
        </w:rPr>
        <w:t>Salary starts at</w:t>
      </w:r>
      <w:r w:rsidR="001D4B10">
        <w:rPr>
          <w:rFonts w:ascii="Arial" w:hAnsi="Arial" w:cs="Arial"/>
          <w:sz w:val="24"/>
          <w:szCs w:val="24"/>
          <w:u w:color="000000"/>
        </w:rPr>
        <w:t xml:space="preserve"> $16.00/hr. depending on experience &amp; qualifications</w:t>
      </w:r>
    </w:p>
    <w:p w:rsidR="00454982" w:rsidRPr="001D4B10" w:rsidRDefault="00454982" w:rsidP="001D4B10">
      <w:pPr>
        <w:pStyle w:val="Body"/>
        <w:tabs>
          <w:tab w:val="left" w:pos="900"/>
        </w:tabs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454982" w:rsidRPr="001D4B10" w:rsidRDefault="00D6370C" w:rsidP="001D4B10">
      <w:pPr>
        <w:pStyle w:val="Body"/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1D4B10">
        <w:rPr>
          <w:rFonts w:ascii="Arial" w:hAnsi="Arial" w:cs="Arial"/>
          <w:sz w:val="24"/>
          <w:szCs w:val="24"/>
          <w:u w:color="000000"/>
        </w:rPr>
        <w:t xml:space="preserve">Benefits include health </w:t>
      </w:r>
      <w:r w:rsidR="001D4B10">
        <w:rPr>
          <w:rFonts w:ascii="Arial" w:hAnsi="Arial" w:cs="Arial"/>
          <w:sz w:val="24"/>
          <w:szCs w:val="24"/>
          <w:u w:color="000000"/>
        </w:rPr>
        <w:t xml:space="preserve">insurance, life </w:t>
      </w:r>
      <w:r w:rsidRPr="001D4B10">
        <w:rPr>
          <w:rFonts w:ascii="Arial" w:hAnsi="Arial" w:cs="Arial"/>
          <w:sz w:val="24"/>
          <w:szCs w:val="24"/>
          <w:u w:color="000000"/>
        </w:rPr>
        <w:t>insurance, Utah state retirement, paid vacation, holidays, &amp; sick l</w:t>
      </w:r>
      <w:r w:rsidRPr="001D4B10">
        <w:rPr>
          <w:rFonts w:ascii="Arial" w:hAnsi="Arial" w:cs="Arial"/>
          <w:sz w:val="24"/>
          <w:szCs w:val="24"/>
          <w:u w:color="000000"/>
        </w:rPr>
        <w:t>eave.</w:t>
      </w:r>
    </w:p>
    <w:sectPr w:rsidR="00454982" w:rsidRPr="001D4B10" w:rsidSect="001D4B10">
      <w:headerReference w:type="default" r:id="rId7"/>
      <w:footerReference w:type="default" r:id="rId8"/>
      <w:pgSz w:w="12240" w:h="15840"/>
      <w:pgMar w:top="720" w:right="1152" w:bottom="720" w:left="1152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6370C">
      <w:r>
        <w:separator/>
      </w:r>
    </w:p>
  </w:endnote>
  <w:endnote w:type="continuationSeparator" w:id="0">
    <w:p w:rsidR="00000000" w:rsidRDefault="00D6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982" w:rsidRDefault="004549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6370C">
      <w:r>
        <w:separator/>
      </w:r>
    </w:p>
  </w:footnote>
  <w:footnote w:type="continuationSeparator" w:id="0">
    <w:p w:rsidR="00000000" w:rsidRDefault="00D63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982" w:rsidRDefault="004549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A0B99"/>
    <w:multiLevelType w:val="hybridMultilevel"/>
    <w:tmpl w:val="7E1805F0"/>
    <w:numStyleLink w:val="ImportedStyle1"/>
  </w:abstractNum>
  <w:abstractNum w:abstractNumId="1" w15:restartNumberingAfterBreak="0">
    <w:nsid w:val="673B0A28"/>
    <w:multiLevelType w:val="hybridMultilevel"/>
    <w:tmpl w:val="7E1805F0"/>
    <w:styleLink w:val="ImportedStyle1"/>
    <w:lvl w:ilvl="0" w:tplc="1058712C">
      <w:start w:val="1"/>
      <w:numFmt w:val="decimal"/>
      <w:lvlText w:val="%1."/>
      <w:lvlJc w:val="left"/>
      <w:pPr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30D19E">
      <w:start w:val="1"/>
      <w:numFmt w:val="lowerLetter"/>
      <w:lvlText w:val="%2."/>
      <w:lvlJc w:val="left"/>
      <w:pPr>
        <w:tabs>
          <w:tab w:val="left" w:pos="90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4A40C0">
      <w:start w:val="1"/>
      <w:numFmt w:val="lowerRoman"/>
      <w:lvlText w:val="%3."/>
      <w:lvlJc w:val="left"/>
      <w:pPr>
        <w:tabs>
          <w:tab w:val="left" w:pos="900"/>
        </w:tabs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A6608C">
      <w:start w:val="1"/>
      <w:numFmt w:val="decimal"/>
      <w:lvlText w:val="%4."/>
      <w:lvlJc w:val="left"/>
      <w:pPr>
        <w:tabs>
          <w:tab w:val="left" w:pos="90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363F16">
      <w:start w:val="1"/>
      <w:numFmt w:val="lowerLetter"/>
      <w:lvlText w:val="%5."/>
      <w:lvlJc w:val="left"/>
      <w:pPr>
        <w:tabs>
          <w:tab w:val="left" w:pos="90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2A3452">
      <w:start w:val="1"/>
      <w:numFmt w:val="lowerRoman"/>
      <w:lvlText w:val="%6."/>
      <w:lvlJc w:val="left"/>
      <w:pPr>
        <w:tabs>
          <w:tab w:val="left" w:pos="900"/>
        </w:tabs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FA6B60">
      <w:start w:val="1"/>
      <w:numFmt w:val="decimal"/>
      <w:lvlText w:val="%7."/>
      <w:lvlJc w:val="left"/>
      <w:pPr>
        <w:tabs>
          <w:tab w:val="left" w:pos="90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9EEAFA">
      <w:start w:val="1"/>
      <w:numFmt w:val="lowerLetter"/>
      <w:lvlText w:val="%8."/>
      <w:lvlJc w:val="left"/>
      <w:pPr>
        <w:tabs>
          <w:tab w:val="left" w:pos="90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F89CB2">
      <w:start w:val="1"/>
      <w:numFmt w:val="lowerRoman"/>
      <w:lvlText w:val="%9."/>
      <w:lvlJc w:val="left"/>
      <w:pPr>
        <w:tabs>
          <w:tab w:val="left" w:pos="900"/>
        </w:tabs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982"/>
    <w:rsid w:val="001D4B10"/>
    <w:rsid w:val="00454982"/>
    <w:rsid w:val="00CB5CE5"/>
    <w:rsid w:val="00D6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93745"/>
  <w15:docId w15:val="{79807F4D-A8AA-4E3E-BFE7-A0583ADC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DWCCC-Kay Meikle</dc:creator>
  <cp:lastModifiedBy>Kay Meikle</cp:lastModifiedBy>
  <cp:revision>3</cp:revision>
  <dcterms:created xsi:type="dcterms:W3CDTF">2018-11-27T22:36:00Z</dcterms:created>
  <dcterms:modified xsi:type="dcterms:W3CDTF">2018-11-27T22:38:00Z</dcterms:modified>
</cp:coreProperties>
</file>