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6C4DC" w14:textId="77777777" w:rsidR="0051280E" w:rsidRDefault="00940789">
      <w:pPr>
        <w:spacing w:after="0"/>
        <w:ind w:left="0" w:right="15" w:firstLine="0"/>
        <w:jc w:val="center"/>
      </w:pPr>
      <w:r>
        <w:rPr>
          <w:b/>
          <w:i/>
          <w:sz w:val="72"/>
          <w:u w:val="single" w:color="000000"/>
        </w:rPr>
        <w:t>Judy Niemeyer Paper Piecing</w:t>
      </w:r>
      <w:r>
        <w:t xml:space="preserve"> </w:t>
      </w:r>
      <w:r>
        <w:rPr>
          <w:sz w:val="43"/>
          <w:vertAlign w:val="subscript"/>
        </w:rPr>
        <w:t xml:space="preserve"> </w:t>
      </w:r>
    </w:p>
    <w:p w14:paraId="4FF324BA" w14:textId="77777777" w:rsidR="002F5856" w:rsidRDefault="00940789" w:rsidP="002F5856">
      <w:pPr>
        <w:spacing w:after="0"/>
        <w:ind w:left="0" w:right="22" w:firstLine="0"/>
        <w:jc w:val="center"/>
        <w:rPr>
          <w:b/>
          <w:i/>
          <w:color w:val="FF0000"/>
          <w:sz w:val="36"/>
        </w:rPr>
      </w:pPr>
      <w:r>
        <w:rPr>
          <w:b/>
          <w:i/>
          <w:color w:val="FF0000"/>
          <w:sz w:val="36"/>
        </w:rPr>
        <w:t>Please read through the instructions below.</w:t>
      </w:r>
    </w:p>
    <w:p w14:paraId="77CC7826" w14:textId="3DD4CBE9" w:rsidR="0051280E" w:rsidRPr="002F5856" w:rsidRDefault="004D0B2D" w:rsidP="002F5856">
      <w:pPr>
        <w:spacing w:after="0"/>
        <w:ind w:left="0" w:right="22" w:firstLine="0"/>
        <w:jc w:val="center"/>
      </w:pPr>
      <w:r>
        <w:rPr>
          <w:sz w:val="18"/>
          <w:szCs w:val="18"/>
        </w:rPr>
        <w:t>(</w:t>
      </w:r>
      <w:r w:rsidR="002F5856">
        <w:rPr>
          <w:sz w:val="18"/>
          <w:szCs w:val="18"/>
        </w:rPr>
        <w:t>I</w:t>
      </w:r>
      <w:r>
        <w:rPr>
          <w:sz w:val="18"/>
          <w:szCs w:val="18"/>
        </w:rPr>
        <w:t xml:space="preserve">nstructions below </w:t>
      </w:r>
      <w:r w:rsidR="002F5856">
        <w:rPr>
          <w:sz w:val="18"/>
          <w:szCs w:val="18"/>
        </w:rPr>
        <w:t xml:space="preserve">are </w:t>
      </w:r>
      <w:r>
        <w:rPr>
          <w:sz w:val="18"/>
          <w:szCs w:val="18"/>
        </w:rPr>
        <w:t>to prepare you for Cutting Class and your Pattern Class, so please read</w:t>
      </w:r>
      <w:r w:rsidR="002F5856">
        <w:rPr>
          <w:sz w:val="18"/>
          <w:szCs w:val="18"/>
        </w:rPr>
        <w:t xml:space="preserve"> and call or email me with questions</w:t>
      </w:r>
      <w:r>
        <w:rPr>
          <w:sz w:val="18"/>
          <w:szCs w:val="18"/>
        </w:rPr>
        <w:t>.)</w:t>
      </w:r>
    </w:p>
    <w:tbl>
      <w:tblPr>
        <w:tblStyle w:val="TableGrid"/>
        <w:tblW w:w="10477" w:type="dxa"/>
        <w:tblInd w:w="0" w:type="dxa"/>
        <w:tblLook w:val="04A0" w:firstRow="1" w:lastRow="0" w:firstColumn="1" w:lastColumn="0" w:noHBand="0" w:noVBand="1"/>
      </w:tblPr>
      <w:tblGrid>
        <w:gridCol w:w="5481"/>
        <w:gridCol w:w="4996"/>
      </w:tblGrid>
      <w:tr w:rsidR="0051280E" w14:paraId="14084B48" w14:textId="77777777">
        <w:trPr>
          <w:trHeight w:val="419"/>
        </w:trPr>
        <w:tc>
          <w:tcPr>
            <w:tcW w:w="5481" w:type="dxa"/>
            <w:tcBorders>
              <w:top w:val="nil"/>
              <w:left w:val="nil"/>
              <w:bottom w:val="nil"/>
              <w:right w:val="nil"/>
            </w:tcBorders>
          </w:tcPr>
          <w:p w14:paraId="7A2A3FE3" w14:textId="77777777" w:rsidR="0051280E" w:rsidRDefault="00940789">
            <w:pPr>
              <w:spacing w:after="0"/>
              <w:ind w:left="0" w:firstLine="0"/>
              <w:jc w:val="left"/>
            </w:pPr>
            <w:r>
              <w:rPr>
                <w:b/>
                <w:i/>
                <w:sz w:val="36"/>
              </w:rPr>
              <w:t xml:space="preserve">Tools &amp; Class Supply List: </w:t>
            </w:r>
            <w:r>
              <w:t xml:space="preserve">  </w:t>
            </w:r>
          </w:p>
        </w:tc>
        <w:tc>
          <w:tcPr>
            <w:tcW w:w="4996" w:type="dxa"/>
            <w:tcBorders>
              <w:top w:val="nil"/>
              <w:left w:val="nil"/>
              <w:bottom w:val="nil"/>
              <w:right w:val="nil"/>
            </w:tcBorders>
          </w:tcPr>
          <w:p w14:paraId="41E1F1DC" w14:textId="77777777" w:rsidR="0051280E" w:rsidRDefault="00940789">
            <w:pPr>
              <w:spacing w:after="0"/>
              <w:ind w:left="283" w:firstLine="0"/>
              <w:jc w:val="left"/>
            </w:pPr>
            <w:r>
              <w:t xml:space="preserve"> </w:t>
            </w:r>
          </w:p>
        </w:tc>
      </w:tr>
      <w:tr w:rsidR="0051280E" w14:paraId="359CD455" w14:textId="77777777">
        <w:trPr>
          <w:trHeight w:val="4233"/>
        </w:trPr>
        <w:tc>
          <w:tcPr>
            <w:tcW w:w="5481" w:type="dxa"/>
            <w:tcBorders>
              <w:top w:val="nil"/>
              <w:left w:val="nil"/>
              <w:bottom w:val="nil"/>
              <w:right w:val="nil"/>
            </w:tcBorders>
          </w:tcPr>
          <w:p w14:paraId="1D3CD224" w14:textId="77777777" w:rsidR="0051280E" w:rsidRDefault="00940789">
            <w:pPr>
              <w:spacing w:after="11"/>
              <w:ind w:left="0" w:firstLine="0"/>
              <w:jc w:val="left"/>
            </w:pPr>
            <w:r>
              <w:t xml:space="preserve">12” Add a Quarter Ruler   </w:t>
            </w:r>
          </w:p>
          <w:p w14:paraId="41565F68" w14:textId="09DB6EFC" w:rsidR="0051280E" w:rsidRDefault="00940789">
            <w:pPr>
              <w:spacing w:after="9"/>
              <w:ind w:left="0" w:firstLine="0"/>
              <w:jc w:val="left"/>
            </w:pPr>
            <w:r>
              <w:t>6 X 24 Ruler, 3 X 1</w:t>
            </w:r>
            <w:r w:rsidR="00B95F6F">
              <w:t>8</w:t>
            </w:r>
            <w:r>
              <w:t xml:space="preserve">, or  </w:t>
            </w:r>
            <w:r w:rsidR="00B95F6F">
              <w:t xml:space="preserve">3 X 12 </w:t>
            </w:r>
            <w:r>
              <w:t xml:space="preserve">Ruler   </w:t>
            </w:r>
          </w:p>
          <w:p w14:paraId="2996F8B1" w14:textId="77777777" w:rsidR="0051280E" w:rsidRDefault="00940789">
            <w:pPr>
              <w:spacing w:after="11"/>
              <w:ind w:left="0" w:firstLine="0"/>
              <w:jc w:val="left"/>
            </w:pPr>
            <w:r>
              <w:t xml:space="preserve">Small Scissors   </w:t>
            </w:r>
          </w:p>
          <w:p w14:paraId="1FCF64F6" w14:textId="77777777" w:rsidR="0051280E" w:rsidRDefault="00940789">
            <w:pPr>
              <w:spacing w:after="11"/>
              <w:ind w:left="0" w:firstLine="0"/>
              <w:jc w:val="left"/>
            </w:pPr>
            <w:r>
              <w:t xml:space="preserve">Rotary Cutter, Medium Cutting Matt   </w:t>
            </w:r>
          </w:p>
          <w:p w14:paraId="7260EFDB" w14:textId="77777777" w:rsidR="0051280E" w:rsidRDefault="00940789">
            <w:pPr>
              <w:spacing w:after="14"/>
              <w:ind w:left="0" w:firstLine="0"/>
              <w:jc w:val="left"/>
            </w:pPr>
            <w:r>
              <w:t xml:space="preserve">Seam Ripper   </w:t>
            </w:r>
          </w:p>
          <w:p w14:paraId="0BDE9122" w14:textId="77777777" w:rsidR="0051280E" w:rsidRDefault="00940789">
            <w:pPr>
              <w:spacing w:after="11"/>
              <w:ind w:left="0" w:firstLine="0"/>
              <w:jc w:val="left"/>
            </w:pPr>
            <w:r>
              <w:t xml:space="preserve">1 or 2 Gallon Zip Lock Plastic Bags   </w:t>
            </w:r>
          </w:p>
          <w:p w14:paraId="74728078" w14:textId="77777777" w:rsidR="0051280E" w:rsidRDefault="00940789">
            <w:pPr>
              <w:spacing w:after="11"/>
              <w:ind w:left="0" w:firstLine="0"/>
              <w:jc w:val="left"/>
            </w:pPr>
            <w:r>
              <w:t xml:space="preserve">Sewing Machine good working order   </w:t>
            </w:r>
          </w:p>
          <w:p w14:paraId="67B7617E" w14:textId="5ACB06BA" w:rsidR="0051280E" w:rsidRDefault="00940789">
            <w:pPr>
              <w:spacing w:after="11"/>
              <w:ind w:left="0" w:firstLine="0"/>
              <w:jc w:val="left"/>
            </w:pPr>
            <w:r>
              <w:t xml:space="preserve">Size 10 or 12 </w:t>
            </w:r>
            <w:r w:rsidR="00B95F6F">
              <w:t xml:space="preserve">Sewing </w:t>
            </w:r>
            <w:r>
              <w:t xml:space="preserve">Machine Needles   </w:t>
            </w:r>
          </w:p>
          <w:p w14:paraId="0124202E" w14:textId="77777777" w:rsidR="0051280E" w:rsidRDefault="00940789">
            <w:pPr>
              <w:spacing w:after="0"/>
              <w:ind w:left="0" w:firstLine="0"/>
              <w:jc w:val="left"/>
            </w:pPr>
            <w:r>
              <w:t xml:space="preserve">High Quality Fine Cotton Thread  </w:t>
            </w:r>
          </w:p>
          <w:p w14:paraId="61F32C6C" w14:textId="77777777" w:rsidR="0051280E" w:rsidRDefault="00940789">
            <w:pPr>
              <w:spacing w:after="14"/>
              <w:ind w:left="0" w:firstLine="0"/>
              <w:jc w:val="left"/>
            </w:pPr>
            <w:r>
              <w:t xml:space="preserve">Power Strip or Extension Cord   </w:t>
            </w:r>
          </w:p>
          <w:p w14:paraId="48FC0F6A" w14:textId="75F1CA6C" w:rsidR="0051280E" w:rsidRDefault="00773181">
            <w:pPr>
              <w:spacing w:after="0"/>
              <w:ind w:left="0" w:firstLine="0"/>
              <w:jc w:val="left"/>
            </w:pPr>
            <w:r>
              <w:t>Tweezers</w:t>
            </w:r>
            <w:r w:rsidR="00940789">
              <w:t xml:space="preserve">  </w:t>
            </w:r>
          </w:p>
        </w:tc>
        <w:tc>
          <w:tcPr>
            <w:tcW w:w="4996" w:type="dxa"/>
            <w:tcBorders>
              <w:top w:val="nil"/>
              <w:left w:val="nil"/>
              <w:bottom w:val="nil"/>
              <w:right w:val="nil"/>
            </w:tcBorders>
          </w:tcPr>
          <w:p w14:paraId="08E83532" w14:textId="77777777" w:rsidR="0051280E" w:rsidRDefault="00940789">
            <w:pPr>
              <w:spacing w:after="0"/>
              <w:ind w:left="283" w:firstLine="0"/>
              <w:jc w:val="left"/>
            </w:pPr>
            <w:r>
              <w:t xml:space="preserve">Glue Stick Pen - Sew Line, or  </w:t>
            </w:r>
          </w:p>
          <w:p w14:paraId="4F4D70EA" w14:textId="32C8F27A" w:rsidR="0051280E" w:rsidRDefault="00940789">
            <w:pPr>
              <w:spacing w:after="0"/>
              <w:ind w:left="283" w:firstLine="0"/>
              <w:jc w:val="left"/>
            </w:pPr>
            <w:r>
              <w:t xml:space="preserve">   Fons &amp; Porter </w:t>
            </w:r>
            <w:r w:rsidR="00B95F6F">
              <w:t>w/Yellow glue</w:t>
            </w:r>
            <w:r>
              <w:t xml:space="preserve"> </w:t>
            </w:r>
          </w:p>
          <w:p w14:paraId="68F1B239" w14:textId="77777777" w:rsidR="0051280E" w:rsidRDefault="00940789">
            <w:pPr>
              <w:spacing w:after="11"/>
              <w:ind w:left="283" w:firstLine="0"/>
              <w:jc w:val="left"/>
            </w:pPr>
            <w:r>
              <w:t xml:space="preserve">Large Plastic Covered Paper Clips   </w:t>
            </w:r>
          </w:p>
          <w:p w14:paraId="1B4F2028" w14:textId="77777777" w:rsidR="0051280E" w:rsidRDefault="00940789">
            <w:pPr>
              <w:spacing w:after="14"/>
              <w:ind w:left="283" w:firstLine="0"/>
              <w:jc w:val="left"/>
            </w:pPr>
            <w:r>
              <w:t xml:space="preserve">Binder Clips (Medium &amp; Large)   </w:t>
            </w:r>
          </w:p>
          <w:p w14:paraId="45916424" w14:textId="77777777" w:rsidR="0051280E" w:rsidRDefault="00940789">
            <w:pPr>
              <w:spacing w:after="12"/>
              <w:ind w:left="283" w:firstLine="0"/>
              <w:jc w:val="left"/>
            </w:pPr>
            <w:r>
              <w:t xml:space="preserve">Flower Pins   </w:t>
            </w:r>
          </w:p>
          <w:p w14:paraId="75BB8919" w14:textId="77777777" w:rsidR="0051280E" w:rsidRDefault="00940789">
            <w:pPr>
              <w:spacing w:after="11"/>
              <w:ind w:left="283" w:firstLine="0"/>
              <w:jc w:val="left"/>
            </w:pPr>
            <w:r>
              <w:t xml:space="preserve">3 ½ ” X 14” Template Plastic   </w:t>
            </w:r>
          </w:p>
          <w:p w14:paraId="368783FC" w14:textId="77777777" w:rsidR="0051280E" w:rsidRDefault="00940789">
            <w:pPr>
              <w:spacing w:after="11"/>
              <w:ind w:left="283" w:firstLine="0"/>
              <w:jc w:val="left"/>
            </w:pPr>
            <w:r>
              <w:t xml:space="preserve">Purple Thang or Stiletto  </w:t>
            </w:r>
          </w:p>
          <w:p w14:paraId="07DF36CA" w14:textId="77777777" w:rsidR="0051280E" w:rsidRDefault="00940789">
            <w:pPr>
              <w:spacing w:after="11"/>
              <w:ind w:left="283" w:firstLine="0"/>
              <w:jc w:val="left"/>
            </w:pPr>
            <w:r>
              <w:t xml:space="preserve">Pressing Station (Small Side Table)  </w:t>
            </w:r>
          </w:p>
          <w:p w14:paraId="19458780" w14:textId="77777777" w:rsidR="0051280E" w:rsidRDefault="00940789">
            <w:pPr>
              <w:spacing w:after="11"/>
              <w:ind w:left="283" w:firstLine="0"/>
              <w:jc w:val="left"/>
            </w:pPr>
            <w:r>
              <w:t xml:space="preserve">(Optional)   </w:t>
            </w:r>
          </w:p>
          <w:p w14:paraId="7A471CD9" w14:textId="221B74EA" w:rsidR="00B3417C" w:rsidRDefault="001516C8">
            <w:pPr>
              <w:spacing w:after="0"/>
              <w:ind w:left="283" w:firstLine="0"/>
              <w:jc w:val="left"/>
            </w:pPr>
            <w:r>
              <w:t>Repositionable Glue Stick</w:t>
            </w:r>
          </w:p>
          <w:p w14:paraId="39FBD3F7" w14:textId="6EDEF418" w:rsidR="001516C8" w:rsidRDefault="001516C8">
            <w:pPr>
              <w:spacing w:after="0"/>
              <w:ind w:left="283" w:firstLine="0"/>
              <w:jc w:val="left"/>
            </w:pPr>
            <w:r>
              <w:t>Matte Finish R</w:t>
            </w:r>
            <w:r w:rsidR="004074E2">
              <w:t>emovable</w:t>
            </w:r>
            <w:r>
              <w:t xml:space="preserve"> Scotch Tape</w:t>
            </w:r>
          </w:p>
          <w:p w14:paraId="1999A006" w14:textId="77777777" w:rsidR="0051280E" w:rsidRPr="00636EC3" w:rsidRDefault="00940789">
            <w:pPr>
              <w:spacing w:after="0"/>
              <w:ind w:left="283" w:firstLine="0"/>
              <w:jc w:val="left"/>
              <w:rPr>
                <w:sz w:val="16"/>
                <w:szCs w:val="16"/>
              </w:rPr>
            </w:pPr>
            <w:r>
              <w:t xml:space="preserve">  </w:t>
            </w:r>
          </w:p>
        </w:tc>
      </w:tr>
    </w:tbl>
    <w:p w14:paraId="158AA3DA" w14:textId="190329C4" w:rsidR="00867B4E" w:rsidRDefault="00867B4E" w:rsidP="00867B4E">
      <w:pPr>
        <w:pStyle w:val="ListParagraph"/>
        <w:numPr>
          <w:ilvl w:val="0"/>
          <w:numId w:val="1"/>
        </w:numPr>
        <w:spacing w:after="120"/>
        <w:ind w:right="-6"/>
      </w:pPr>
      <w:r w:rsidRPr="00867B4E">
        <w:rPr>
          <w:color w:val="FF0000"/>
        </w:rPr>
        <w:t xml:space="preserve">Please Have All of Your NEWS PRINT PAGES &amp; TEMPLATE PAGES Cut Out Before Cutting Class.  Place them into their respective numbered bag.  </w:t>
      </w:r>
      <w:r>
        <w:t xml:space="preserve"> This will allow us to utilize the class time we have together.  I use a 3” X 18” ruler and my small rotary cutter (which I save specifically for paper) to cut out and trim the paper foundations and paper templates.  </w:t>
      </w:r>
      <w:r w:rsidRPr="00867B4E">
        <w:rPr>
          <w:color w:val="FF0000"/>
        </w:rPr>
        <w:t xml:space="preserve">I find it easier to leave an 1/8 inch beyond the outside line of </w:t>
      </w:r>
      <w:r>
        <w:rPr>
          <w:color w:val="FF0000"/>
        </w:rPr>
        <w:t xml:space="preserve">all </w:t>
      </w:r>
      <w:r w:rsidRPr="00867B4E">
        <w:rPr>
          <w:color w:val="FF0000"/>
        </w:rPr>
        <w:t xml:space="preserve">the papers than cutting exactly on the line.  </w:t>
      </w:r>
      <w:r>
        <w:t xml:space="preserve">I use the large rotary cutter when cutting on the cut line on the Paper Templates, and Template Layout Sheets (TLS) through the many layers of fabric.  </w:t>
      </w:r>
    </w:p>
    <w:p w14:paraId="0DF64A31" w14:textId="367D82C2" w:rsidR="009B7A1E" w:rsidRDefault="009B7A1E" w:rsidP="00671D9F">
      <w:pPr>
        <w:numPr>
          <w:ilvl w:val="0"/>
          <w:numId w:val="1"/>
        </w:numPr>
        <w:spacing w:after="120" w:line="256" w:lineRule="auto"/>
        <w:ind w:right="-6"/>
      </w:pPr>
      <w:r>
        <w:t>There are diagrams of the (NP) News Print sheets and (TLS) Template Layout sheets before each Units instructions. There is also a list of how many plastic bags and what to name them above these diagrams.  On the diagrams it will tell you which bag to put the papers you cut out into.</w:t>
      </w:r>
    </w:p>
    <w:p w14:paraId="3769F4B6" w14:textId="3C8903AE" w:rsidR="001516C8" w:rsidRDefault="009B7A1E" w:rsidP="00671D9F">
      <w:pPr>
        <w:numPr>
          <w:ilvl w:val="0"/>
          <w:numId w:val="1"/>
        </w:numPr>
        <w:spacing w:after="120" w:line="256" w:lineRule="auto"/>
        <w:ind w:right="-6"/>
      </w:pPr>
      <w:r>
        <w:t>C</w:t>
      </w:r>
      <w:r w:rsidR="001516C8">
        <w:t xml:space="preserve">ontrast is one of the important things to remember when choosing your fabrics </w:t>
      </w:r>
      <w:r w:rsidR="00867B4E">
        <w:t xml:space="preserve">to allow the </w:t>
      </w:r>
      <w:r w:rsidR="001516C8">
        <w:t>design elements to show up on your quilt.</w:t>
      </w:r>
    </w:p>
    <w:p w14:paraId="4468A7E9" w14:textId="5FDB73DC" w:rsidR="00867B4E" w:rsidRDefault="00867B4E" w:rsidP="00867B4E">
      <w:pPr>
        <w:pStyle w:val="ListParagraph"/>
        <w:numPr>
          <w:ilvl w:val="0"/>
          <w:numId w:val="1"/>
        </w:numPr>
        <w:spacing w:after="120"/>
        <w:ind w:right="-6"/>
      </w:pPr>
      <w:r>
        <w:t xml:space="preserve">Trace the </w:t>
      </w:r>
      <w:r w:rsidRPr="00867B4E">
        <w:rPr>
          <w:color w:val="FF0000"/>
        </w:rPr>
        <w:t xml:space="preserve">DASH seam allowance lines </w:t>
      </w:r>
      <w:r>
        <w:t xml:space="preserve">on the back of your Paper Foundation Piecing Units only.  Use a light box or place your patterns on a window and trace.  The traced lines on the back are used to help you locate the actual shape and size of each section of fabric as </w:t>
      </w:r>
      <w:proofErr w:type="spellStart"/>
      <w:r>
        <w:t>you</w:t>
      </w:r>
      <w:proofErr w:type="spellEnd"/>
      <w:r>
        <w:t xml:space="preserve"> paper piece.  Lines can be traced as solid lines.  </w:t>
      </w:r>
      <w:r w:rsidR="009B7A1E">
        <w:t>I use a pencil to trace the lines. Do not use a marker as this may transfer to fabric.</w:t>
      </w:r>
      <w:r>
        <w:t xml:space="preserve"> </w:t>
      </w:r>
    </w:p>
    <w:p w14:paraId="67BFC7CF" w14:textId="705C75FE" w:rsidR="00867B4E" w:rsidRPr="00781C18" w:rsidRDefault="00867B4E" w:rsidP="00867B4E">
      <w:pPr>
        <w:numPr>
          <w:ilvl w:val="0"/>
          <w:numId w:val="1"/>
        </w:numPr>
        <w:spacing w:after="120" w:line="260" w:lineRule="auto"/>
        <w:ind w:right="-6"/>
      </w:pPr>
      <w:r>
        <w:rPr>
          <w:color w:val="0070C0"/>
        </w:rPr>
        <w:lastRenderedPageBreak/>
        <w:t xml:space="preserve">Check out Judy’s </w:t>
      </w:r>
      <w:r w:rsidR="00A0350B">
        <w:rPr>
          <w:color w:val="0070C0"/>
        </w:rPr>
        <w:t xml:space="preserve">You </w:t>
      </w:r>
      <w:r>
        <w:rPr>
          <w:color w:val="0070C0"/>
        </w:rPr>
        <w:t>Tube video on preparing your papers, Search – Quiltworx.com The Basics of Foundation Papers.</w:t>
      </w:r>
      <w:r w:rsidR="00D53A65">
        <w:rPr>
          <w:color w:val="0070C0"/>
        </w:rPr>
        <w:t xml:space="preserve">  Also Jenny Clark’s</w:t>
      </w:r>
      <w:r w:rsidR="00A0350B">
        <w:rPr>
          <w:color w:val="0070C0"/>
        </w:rPr>
        <w:t xml:space="preserve"> Beginner Paper Piecing – How to read a </w:t>
      </w:r>
      <w:proofErr w:type="spellStart"/>
      <w:r w:rsidR="00A0350B">
        <w:rPr>
          <w:color w:val="0070C0"/>
        </w:rPr>
        <w:t>Quiltworx</w:t>
      </w:r>
      <w:proofErr w:type="spellEnd"/>
      <w:r w:rsidR="00A0350B">
        <w:rPr>
          <w:color w:val="0070C0"/>
        </w:rPr>
        <w:t xml:space="preserve"> Pattern.</w:t>
      </w:r>
    </w:p>
    <w:p w14:paraId="49369ADB" w14:textId="27A18FEE" w:rsidR="0051280E" w:rsidRDefault="00940789" w:rsidP="00671D9F">
      <w:pPr>
        <w:numPr>
          <w:ilvl w:val="0"/>
          <w:numId w:val="1"/>
        </w:numPr>
        <w:spacing w:after="120"/>
        <w:ind w:right="-6"/>
      </w:pPr>
      <w:r>
        <w:rPr>
          <w:color w:val="FF0000"/>
        </w:rPr>
        <w:t xml:space="preserve">Go to the Quiltworx.com website and check for corrections </w:t>
      </w:r>
      <w:r>
        <w:t xml:space="preserve">on your pattern.  On the right side of the pattern page there will be correction pages.  Print these out for reference.  Also, if you would like some ideas for fabric choices and colors you can </w:t>
      </w:r>
      <w:r w:rsidR="00B95F6F">
        <w:t xml:space="preserve">Google the </w:t>
      </w:r>
      <w:proofErr w:type="spellStart"/>
      <w:r w:rsidR="00A0350B">
        <w:t>Quiltworx</w:t>
      </w:r>
      <w:proofErr w:type="spellEnd"/>
      <w:r w:rsidR="00A0350B">
        <w:t xml:space="preserve"> Judy </w:t>
      </w:r>
      <w:proofErr w:type="spellStart"/>
      <w:r w:rsidR="00A0350B">
        <w:t>Neimeyer</w:t>
      </w:r>
      <w:proofErr w:type="spellEnd"/>
      <w:r w:rsidR="00B95F6F">
        <w:t xml:space="preserve"> pattern</w:t>
      </w:r>
      <w:r w:rsidR="00D53A65">
        <w:t>.</w:t>
      </w:r>
      <w:r>
        <w:t xml:space="preserve">    </w:t>
      </w:r>
    </w:p>
    <w:p w14:paraId="4EDFA411" w14:textId="03BE07C5" w:rsidR="0051280E" w:rsidRDefault="003F2FB4" w:rsidP="00671D9F">
      <w:pPr>
        <w:numPr>
          <w:ilvl w:val="0"/>
          <w:numId w:val="1"/>
        </w:numPr>
        <w:spacing w:after="120"/>
        <w:ind w:right="-6"/>
      </w:pPr>
      <w:r>
        <w:t>It is</w:t>
      </w:r>
      <w:r w:rsidR="00940789">
        <w:t xml:space="preserve"> important, before starting make sure to read through your pattern instructions completely.  As you read through the cutting instructions highlight the size of fabric that you need to cut for your paper templates</w:t>
      </w:r>
      <w:r w:rsidR="001516C8">
        <w:t xml:space="preserve">, </w:t>
      </w:r>
      <w:r w:rsidR="00940789">
        <w:t>other pattern pieces</w:t>
      </w:r>
      <w:r w:rsidR="001516C8">
        <w:t>, &amp; the position of you</w:t>
      </w:r>
      <w:r w:rsidR="00693D39">
        <w:t>r</w:t>
      </w:r>
      <w:r w:rsidR="001516C8">
        <w:t xml:space="preserve"> fabrics.</w:t>
      </w:r>
      <w:r w:rsidR="00940789">
        <w:t xml:space="preserve"> </w:t>
      </w:r>
      <w:r w:rsidR="00940789">
        <w:rPr>
          <w:color w:val="FF0000"/>
        </w:rPr>
        <w:t>Always make sure to</w:t>
      </w:r>
      <w:r w:rsidR="00940789">
        <w:t xml:space="preserve"> </w:t>
      </w:r>
      <w:r w:rsidR="00940789">
        <w:rPr>
          <w:color w:val="FF0000"/>
        </w:rPr>
        <w:t xml:space="preserve">pay special attention </w:t>
      </w:r>
      <w:r w:rsidR="00940789">
        <w:t xml:space="preserve">to the way the fabrics are laid out for the paper templates.  (Example: Open and re-stack the strips facing </w:t>
      </w:r>
      <w:r w:rsidR="00940789">
        <w:rPr>
          <w:color w:val="FF0000"/>
        </w:rPr>
        <w:t>right</w:t>
      </w:r>
      <w:r w:rsidR="002E6E34">
        <w:rPr>
          <w:color w:val="FF0000"/>
        </w:rPr>
        <w:t>-</w:t>
      </w:r>
      <w:r w:rsidR="00940789">
        <w:rPr>
          <w:color w:val="FF0000"/>
        </w:rPr>
        <w:t>side up.</w:t>
      </w:r>
      <w:r w:rsidR="00B95F6F">
        <w:rPr>
          <w:color w:val="auto"/>
        </w:rPr>
        <w:t>)</w:t>
      </w:r>
      <w:r w:rsidR="00940789">
        <w:t xml:space="preserve">    </w:t>
      </w:r>
    </w:p>
    <w:p w14:paraId="74A5F837" w14:textId="4DC4C958" w:rsidR="0051280E" w:rsidRDefault="00940789" w:rsidP="00B95F6F">
      <w:pPr>
        <w:numPr>
          <w:ilvl w:val="0"/>
          <w:numId w:val="1"/>
        </w:numPr>
        <w:spacing w:after="120"/>
        <w:ind w:right="-6"/>
      </w:pPr>
      <w:r w:rsidRPr="00B95F6F">
        <w:rPr>
          <w:color w:val="FF0000"/>
        </w:rPr>
        <w:t xml:space="preserve">Paper Templates </w:t>
      </w:r>
      <w:r>
        <w:t xml:space="preserve">– Have </w:t>
      </w:r>
      <w:r w:rsidR="00B95F6F">
        <w:t>C</w:t>
      </w:r>
      <w:r>
        <w:t>ut</w:t>
      </w:r>
      <w:r w:rsidR="00B95F6F">
        <w:t xml:space="preserve"> L</w:t>
      </w:r>
      <w:r>
        <w:t xml:space="preserve">ines &amp; </w:t>
      </w:r>
      <w:r w:rsidR="00B95F6F">
        <w:t>a S</w:t>
      </w:r>
      <w:r>
        <w:t xml:space="preserve">ew </w:t>
      </w:r>
      <w:r w:rsidR="00B95F6F">
        <w:t>S</w:t>
      </w:r>
      <w:r>
        <w:t xml:space="preserve">ide.  </w:t>
      </w:r>
      <w:r w:rsidRPr="00B95F6F">
        <w:rPr>
          <w:b/>
          <w:i/>
          <w:color w:val="FF0000"/>
          <w:u w:val="single" w:color="000000"/>
        </w:rPr>
        <w:t xml:space="preserve">DO NOT </w:t>
      </w:r>
      <w:r w:rsidRPr="00B95F6F">
        <w:rPr>
          <w:b/>
          <w:i/>
          <w:u w:val="single" w:color="000000"/>
        </w:rPr>
        <w:t>cut these papers apart</w:t>
      </w:r>
      <w:r>
        <w:t xml:space="preserve">.  Cut around outside line only. </w:t>
      </w:r>
      <w:r w:rsidRPr="00B95F6F">
        <w:rPr>
          <w:color w:val="1F4E79"/>
        </w:rPr>
        <w:t xml:space="preserve">Leave 1/8 inch beyond the outside line. </w:t>
      </w:r>
      <w:r>
        <w:t xml:space="preserve"> </w:t>
      </w:r>
      <w:r w:rsidRPr="00B95F6F">
        <w:rPr>
          <w:color w:val="FF0000"/>
        </w:rPr>
        <w:t>Only</w:t>
      </w:r>
      <w:r>
        <w:t xml:space="preserve"> when the paper templates are positioned on top of fabric</w:t>
      </w:r>
      <w:r w:rsidR="00671D9F">
        <w:t>, and paper clipped are they</w:t>
      </w:r>
      <w:r>
        <w:t xml:space="preserve"> cut apart on cutting lines.  Paper Templates are laid on top of right side of fabric.</w:t>
      </w:r>
      <w:r w:rsidR="00781C18">
        <w:t xml:space="preserve">  </w:t>
      </w:r>
    </w:p>
    <w:p w14:paraId="1E30403B" w14:textId="4C827A74" w:rsidR="0051280E" w:rsidRDefault="00940789" w:rsidP="00671D9F">
      <w:pPr>
        <w:numPr>
          <w:ilvl w:val="0"/>
          <w:numId w:val="1"/>
        </w:numPr>
        <w:spacing w:after="120"/>
        <w:ind w:right="-6"/>
      </w:pPr>
      <w:r>
        <w:rPr>
          <w:color w:val="FF0000"/>
        </w:rPr>
        <w:t xml:space="preserve">Paper Foundations </w:t>
      </w:r>
      <w:r>
        <w:t xml:space="preserve">– Have </w:t>
      </w:r>
      <w:proofErr w:type="spellStart"/>
      <w:r w:rsidR="00671D9F">
        <w:t>S</w:t>
      </w:r>
      <w:r>
        <w:t>ew</w:t>
      </w:r>
      <w:proofErr w:type="spellEnd"/>
      <w:r>
        <w:t xml:space="preserve"> </w:t>
      </w:r>
      <w:r w:rsidR="00671D9F">
        <w:t>L</w:t>
      </w:r>
      <w:r>
        <w:t xml:space="preserve">ines.  </w:t>
      </w:r>
      <w:r>
        <w:rPr>
          <w:color w:val="1F4E79"/>
        </w:rPr>
        <w:t xml:space="preserve">When cutting out the paper foundations leave 1/8 inch beyond the outside line.  </w:t>
      </w:r>
      <w:r>
        <w:t xml:space="preserve">These are the papers that are used to piece the units to assemble your quilt.  </w:t>
      </w:r>
      <w:r w:rsidRPr="00B95F6F">
        <w:rPr>
          <w:color w:val="FF0000"/>
        </w:rPr>
        <w:t>Section 1 fabric is always wrong side up</w:t>
      </w:r>
      <w:r>
        <w:t>, 2</w:t>
      </w:r>
      <w:r>
        <w:rPr>
          <w:vertAlign w:val="superscript"/>
        </w:rPr>
        <w:t>nd</w:t>
      </w:r>
      <w:r>
        <w:t xml:space="preserve"> fabric and on are positioned right side up.  </w:t>
      </w:r>
      <w:r w:rsidR="00781C18">
        <w:t xml:space="preserve">Sometimes the </w:t>
      </w:r>
      <w:r w:rsidR="00781C18" w:rsidRPr="00D03659">
        <w:rPr>
          <w:color w:val="0070C0"/>
        </w:rPr>
        <w:t>Paper Foundations are used as T-Templates</w:t>
      </w:r>
      <w:r w:rsidR="00781C18">
        <w:t xml:space="preserve"> to cut the paper piecing unit from a </w:t>
      </w:r>
      <w:r w:rsidR="00781C18" w:rsidRPr="00D03659">
        <w:rPr>
          <w:color w:val="0070C0"/>
        </w:rPr>
        <w:t>whole piece of fabric</w:t>
      </w:r>
      <w:r w:rsidR="00781C18">
        <w:t xml:space="preserve">.  </w:t>
      </w:r>
      <w:r w:rsidR="00781C18" w:rsidRPr="00781C18">
        <w:rPr>
          <w:color w:val="FF0000"/>
        </w:rPr>
        <w:t xml:space="preserve">Only then </w:t>
      </w:r>
      <w:r w:rsidR="00781C18">
        <w:t>is the Paper Foundation laid on the back side of the fabric and cut out.</w:t>
      </w:r>
    </w:p>
    <w:p w14:paraId="6ECF3CDD" w14:textId="08C0DDC0" w:rsidR="00867B4E" w:rsidRDefault="00781C18" w:rsidP="00867B4E">
      <w:pPr>
        <w:spacing w:after="120"/>
        <w:ind w:left="720" w:right="-6" w:hanging="313"/>
      </w:pPr>
      <w:r>
        <w:rPr>
          <w:color w:val="auto"/>
        </w:rPr>
        <w:t>8)</w:t>
      </w:r>
      <w:r>
        <w:rPr>
          <w:color w:val="auto"/>
        </w:rPr>
        <w:tab/>
      </w:r>
      <w:r w:rsidR="00561505">
        <w:t xml:space="preserve"> </w:t>
      </w:r>
      <w:r w:rsidR="00867B4E">
        <w:t xml:space="preserve">It will be useful to have a pressing &amp; medium size cutting station beside your sewing machine.  I use a small folding table 19 X 30 that I bought at Menards for my cutting and pressing station.  I have an </w:t>
      </w:r>
      <w:proofErr w:type="spellStart"/>
      <w:r w:rsidR="00867B4E">
        <w:t>Omnigrid</w:t>
      </w:r>
      <w:proofErr w:type="spellEnd"/>
      <w:r w:rsidR="00867B4E">
        <w:t xml:space="preserve"> 12” X 18” Fold-Away Cutting and Pressing Station Board that I find useful for my paper piecing that just fits the top of the small side folding table.  These are just tools that I have found useful and are not a requirement for the class.  Make sure that your sewing machine is in good working order.   </w:t>
      </w:r>
    </w:p>
    <w:p w14:paraId="219270B8" w14:textId="4C75DA53" w:rsidR="001516C8" w:rsidRPr="00D53A65" w:rsidRDefault="00867B4E" w:rsidP="00D53A65">
      <w:pPr>
        <w:spacing w:after="0"/>
        <w:ind w:right="-6"/>
        <w:jc w:val="left"/>
      </w:pPr>
      <w:r>
        <w:rPr>
          <w:sz w:val="16"/>
        </w:rPr>
        <w:t xml:space="preserve">        </w:t>
      </w:r>
      <w:r w:rsidR="00940789" w:rsidRPr="00561505">
        <w:rPr>
          <w:sz w:val="16"/>
        </w:rPr>
        <w:t xml:space="preserve"> </w:t>
      </w:r>
      <w:proofErr w:type="spellStart"/>
      <w:r w:rsidR="00940789">
        <w:t>Quiltworx</w:t>
      </w:r>
      <w:proofErr w:type="spellEnd"/>
      <w:r w:rsidR="00940789">
        <w:t xml:space="preserve"> has great patterns to enable you to begin to learn Judy Niemeyer’s paper</w:t>
      </w:r>
      <w:r>
        <w:t xml:space="preserve"> </w:t>
      </w:r>
      <w:r w:rsidR="00940789">
        <w:t xml:space="preserve">piecing techniques.  I look forward to sharing these </w:t>
      </w:r>
      <w:r w:rsidR="00D53A65">
        <w:t xml:space="preserve">techniques </w:t>
      </w:r>
      <w:r w:rsidR="00940789">
        <w:t>w</w:t>
      </w:r>
      <w:r w:rsidR="00D53A65">
        <w:t>ith you</w:t>
      </w:r>
      <w:r w:rsidR="00940789">
        <w:t xml:space="preserve">.  </w:t>
      </w:r>
      <w:r w:rsidR="00940789">
        <w:rPr>
          <w:sz w:val="16"/>
        </w:rPr>
        <w:t xml:space="preserve"> </w:t>
      </w:r>
      <w:r w:rsidR="00940789">
        <w:t xml:space="preserve"> </w:t>
      </w:r>
      <w:r w:rsidR="00940789">
        <w:rPr>
          <w:sz w:val="16"/>
        </w:rPr>
        <w:t xml:space="preserve"> </w:t>
      </w:r>
    </w:p>
    <w:p w14:paraId="7DB12379" w14:textId="77777777" w:rsidR="001516C8" w:rsidRDefault="001516C8" w:rsidP="001516C8">
      <w:pPr>
        <w:spacing w:after="43"/>
        <w:ind w:left="0" w:right="-6" w:firstLine="0"/>
        <w:jc w:val="center"/>
        <w:rPr>
          <w:sz w:val="16"/>
        </w:rPr>
      </w:pPr>
    </w:p>
    <w:p w14:paraId="38C15A15" w14:textId="77777777" w:rsidR="001D3597" w:rsidRDefault="00781C18" w:rsidP="001D3597">
      <w:pPr>
        <w:spacing w:after="43"/>
        <w:ind w:left="0" w:right="-6" w:firstLine="0"/>
        <w:jc w:val="center"/>
      </w:pPr>
      <w:r>
        <w:t xml:space="preserve">My contact information: </w:t>
      </w:r>
    </w:p>
    <w:p w14:paraId="0B07C601" w14:textId="3166330D" w:rsidR="001D3597" w:rsidRPr="00941E66" w:rsidRDefault="001D3597" w:rsidP="001D3597">
      <w:pPr>
        <w:spacing w:after="43"/>
        <w:ind w:left="0" w:right="-6" w:firstLine="0"/>
        <w:jc w:val="center"/>
        <w:rPr>
          <w:color w:val="auto"/>
          <w:u w:color="0000FF"/>
        </w:rPr>
      </w:pPr>
      <w:r>
        <w:t>Gay Abrahamson</w:t>
      </w:r>
      <w:r w:rsidR="00940789">
        <w:t xml:space="preserve"> – </w:t>
      </w:r>
      <w:hyperlink r:id="rId6" w:history="1">
        <w:r w:rsidRPr="0072197B">
          <w:rPr>
            <w:rStyle w:val="Hyperlink"/>
          </w:rPr>
          <w:t>ggabrahamson@gmail.com</w:t>
        </w:r>
      </w:hyperlink>
      <w:r>
        <w:t xml:space="preserve"> </w:t>
      </w:r>
    </w:p>
    <w:p w14:paraId="7C9277F5" w14:textId="5C1875A5" w:rsidR="0051280E" w:rsidRDefault="00941E66" w:rsidP="00781C18">
      <w:pPr>
        <w:spacing w:after="43"/>
        <w:ind w:left="0" w:right="-6" w:firstLine="0"/>
        <w:jc w:val="center"/>
      </w:pPr>
      <w:r w:rsidRPr="00941E66">
        <w:rPr>
          <w:color w:val="auto"/>
          <w:u w:color="0000FF"/>
        </w:rPr>
        <w:t xml:space="preserve">Cell (402) </w:t>
      </w:r>
      <w:r w:rsidR="001D3597">
        <w:rPr>
          <w:color w:val="auto"/>
          <w:u w:color="0000FF"/>
        </w:rPr>
        <w:t>312</w:t>
      </w:r>
      <w:r w:rsidRPr="00941E66">
        <w:rPr>
          <w:color w:val="auto"/>
          <w:u w:color="0000FF"/>
        </w:rPr>
        <w:t>-</w:t>
      </w:r>
      <w:r w:rsidR="001D3597">
        <w:rPr>
          <w:color w:val="auto"/>
          <w:u w:color="0000FF"/>
        </w:rPr>
        <w:t>4110</w:t>
      </w:r>
    </w:p>
    <w:sectPr w:rsidR="0051280E">
      <w:pgSz w:w="12240" w:h="15840"/>
      <w:pgMar w:top="914" w:right="705" w:bottom="94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24144"/>
    <w:multiLevelType w:val="hybridMultilevel"/>
    <w:tmpl w:val="23222DCA"/>
    <w:lvl w:ilvl="0" w:tplc="E8268E64">
      <w:start w:val="1"/>
      <w:numFmt w:val="decimal"/>
      <w:lvlText w:val="%1)"/>
      <w:lvlJc w:val="left"/>
      <w:pPr>
        <w:ind w:left="777"/>
      </w:pPr>
      <w:rPr>
        <w:rFonts w:ascii="Book Antiqua" w:eastAsia="Book Antiqua" w:hAnsi="Book Antiqua" w:cs="Book Antiqua"/>
        <w:b w:val="0"/>
        <w:i w:val="0"/>
        <w:strike w:val="0"/>
        <w:dstrike w:val="0"/>
        <w:color w:val="000000"/>
        <w:sz w:val="28"/>
        <w:szCs w:val="28"/>
        <w:u w:val="none" w:color="000000"/>
        <w:bdr w:val="none" w:sz="0" w:space="0" w:color="auto"/>
        <w:shd w:val="clear" w:color="auto" w:fill="auto"/>
        <w:vertAlign w:val="baseline"/>
      </w:rPr>
    </w:lvl>
    <w:lvl w:ilvl="1" w:tplc="FAD6868E">
      <w:start w:val="1"/>
      <w:numFmt w:val="lowerLetter"/>
      <w:lvlText w:val="%2"/>
      <w:lvlJc w:val="left"/>
      <w:pPr>
        <w:ind w:left="1501"/>
      </w:pPr>
      <w:rPr>
        <w:rFonts w:ascii="Book Antiqua" w:eastAsia="Book Antiqua" w:hAnsi="Book Antiqua" w:cs="Book Antiqua"/>
        <w:b w:val="0"/>
        <w:i w:val="0"/>
        <w:strike w:val="0"/>
        <w:dstrike w:val="0"/>
        <w:color w:val="000000"/>
        <w:sz w:val="28"/>
        <w:szCs w:val="28"/>
        <w:u w:val="none" w:color="000000"/>
        <w:bdr w:val="none" w:sz="0" w:space="0" w:color="auto"/>
        <w:shd w:val="clear" w:color="auto" w:fill="auto"/>
        <w:vertAlign w:val="baseline"/>
      </w:rPr>
    </w:lvl>
    <w:lvl w:ilvl="2" w:tplc="7BE46CB4">
      <w:start w:val="1"/>
      <w:numFmt w:val="lowerRoman"/>
      <w:lvlText w:val="%3"/>
      <w:lvlJc w:val="left"/>
      <w:pPr>
        <w:ind w:left="2221"/>
      </w:pPr>
      <w:rPr>
        <w:rFonts w:ascii="Book Antiqua" w:eastAsia="Book Antiqua" w:hAnsi="Book Antiqua" w:cs="Book Antiqua"/>
        <w:b w:val="0"/>
        <w:i w:val="0"/>
        <w:strike w:val="0"/>
        <w:dstrike w:val="0"/>
        <w:color w:val="000000"/>
        <w:sz w:val="28"/>
        <w:szCs w:val="28"/>
        <w:u w:val="none" w:color="000000"/>
        <w:bdr w:val="none" w:sz="0" w:space="0" w:color="auto"/>
        <w:shd w:val="clear" w:color="auto" w:fill="auto"/>
        <w:vertAlign w:val="baseline"/>
      </w:rPr>
    </w:lvl>
    <w:lvl w:ilvl="3" w:tplc="B4FA553A">
      <w:start w:val="1"/>
      <w:numFmt w:val="decimal"/>
      <w:lvlText w:val="%4"/>
      <w:lvlJc w:val="left"/>
      <w:pPr>
        <w:ind w:left="2941"/>
      </w:pPr>
      <w:rPr>
        <w:rFonts w:ascii="Book Antiqua" w:eastAsia="Book Antiqua" w:hAnsi="Book Antiqua" w:cs="Book Antiqua"/>
        <w:b w:val="0"/>
        <w:i w:val="0"/>
        <w:strike w:val="0"/>
        <w:dstrike w:val="0"/>
        <w:color w:val="000000"/>
        <w:sz w:val="28"/>
        <w:szCs w:val="28"/>
        <w:u w:val="none" w:color="000000"/>
        <w:bdr w:val="none" w:sz="0" w:space="0" w:color="auto"/>
        <w:shd w:val="clear" w:color="auto" w:fill="auto"/>
        <w:vertAlign w:val="baseline"/>
      </w:rPr>
    </w:lvl>
    <w:lvl w:ilvl="4" w:tplc="F74CA54E">
      <w:start w:val="1"/>
      <w:numFmt w:val="lowerLetter"/>
      <w:lvlText w:val="%5"/>
      <w:lvlJc w:val="left"/>
      <w:pPr>
        <w:ind w:left="3661"/>
      </w:pPr>
      <w:rPr>
        <w:rFonts w:ascii="Book Antiqua" w:eastAsia="Book Antiqua" w:hAnsi="Book Antiqua" w:cs="Book Antiqua"/>
        <w:b w:val="0"/>
        <w:i w:val="0"/>
        <w:strike w:val="0"/>
        <w:dstrike w:val="0"/>
        <w:color w:val="000000"/>
        <w:sz w:val="28"/>
        <w:szCs w:val="28"/>
        <w:u w:val="none" w:color="000000"/>
        <w:bdr w:val="none" w:sz="0" w:space="0" w:color="auto"/>
        <w:shd w:val="clear" w:color="auto" w:fill="auto"/>
        <w:vertAlign w:val="baseline"/>
      </w:rPr>
    </w:lvl>
    <w:lvl w:ilvl="5" w:tplc="51E08A1E">
      <w:start w:val="1"/>
      <w:numFmt w:val="lowerRoman"/>
      <w:lvlText w:val="%6"/>
      <w:lvlJc w:val="left"/>
      <w:pPr>
        <w:ind w:left="4381"/>
      </w:pPr>
      <w:rPr>
        <w:rFonts w:ascii="Book Antiqua" w:eastAsia="Book Antiqua" w:hAnsi="Book Antiqua" w:cs="Book Antiqua"/>
        <w:b w:val="0"/>
        <w:i w:val="0"/>
        <w:strike w:val="0"/>
        <w:dstrike w:val="0"/>
        <w:color w:val="000000"/>
        <w:sz w:val="28"/>
        <w:szCs w:val="28"/>
        <w:u w:val="none" w:color="000000"/>
        <w:bdr w:val="none" w:sz="0" w:space="0" w:color="auto"/>
        <w:shd w:val="clear" w:color="auto" w:fill="auto"/>
        <w:vertAlign w:val="baseline"/>
      </w:rPr>
    </w:lvl>
    <w:lvl w:ilvl="6" w:tplc="4174809C">
      <w:start w:val="1"/>
      <w:numFmt w:val="decimal"/>
      <w:lvlText w:val="%7"/>
      <w:lvlJc w:val="left"/>
      <w:pPr>
        <w:ind w:left="5101"/>
      </w:pPr>
      <w:rPr>
        <w:rFonts w:ascii="Book Antiqua" w:eastAsia="Book Antiqua" w:hAnsi="Book Antiqua" w:cs="Book Antiqua"/>
        <w:b w:val="0"/>
        <w:i w:val="0"/>
        <w:strike w:val="0"/>
        <w:dstrike w:val="0"/>
        <w:color w:val="000000"/>
        <w:sz w:val="28"/>
        <w:szCs w:val="28"/>
        <w:u w:val="none" w:color="000000"/>
        <w:bdr w:val="none" w:sz="0" w:space="0" w:color="auto"/>
        <w:shd w:val="clear" w:color="auto" w:fill="auto"/>
        <w:vertAlign w:val="baseline"/>
      </w:rPr>
    </w:lvl>
    <w:lvl w:ilvl="7" w:tplc="50B6B32A">
      <w:start w:val="1"/>
      <w:numFmt w:val="lowerLetter"/>
      <w:lvlText w:val="%8"/>
      <w:lvlJc w:val="left"/>
      <w:pPr>
        <w:ind w:left="5821"/>
      </w:pPr>
      <w:rPr>
        <w:rFonts w:ascii="Book Antiqua" w:eastAsia="Book Antiqua" w:hAnsi="Book Antiqua" w:cs="Book Antiqua"/>
        <w:b w:val="0"/>
        <w:i w:val="0"/>
        <w:strike w:val="0"/>
        <w:dstrike w:val="0"/>
        <w:color w:val="000000"/>
        <w:sz w:val="28"/>
        <w:szCs w:val="28"/>
        <w:u w:val="none" w:color="000000"/>
        <w:bdr w:val="none" w:sz="0" w:space="0" w:color="auto"/>
        <w:shd w:val="clear" w:color="auto" w:fill="auto"/>
        <w:vertAlign w:val="baseline"/>
      </w:rPr>
    </w:lvl>
    <w:lvl w:ilvl="8" w:tplc="C250EE2C">
      <w:start w:val="1"/>
      <w:numFmt w:val="lowerRoman"/>
      <w:lvlText w:val="%9"/>
      <w:lvlJc w:val="left"/>
      <w:pPr>
        <w:ind w:left="6541"/>
      </w:pPr>
      <w:rPr>
        <w:rFonts w:ascii="Book Antiqua" w:eastAsia="Book Antiqua" w:hAnsi="Book Antiqua" w:cs="Book Antiqua"/>
        <w:b w:val="0"/>
        <w:i w:val="0"/>
        <w:strike w:val="0"/>
        <w:dstrike w:val="0"/>
        <w:color w:val="000000"/>
        <w:sz w:val="28"/>
        <w:szCs w:val="28"/>
        <w:u w:val="none" w:color="000000"/>
        <w:bdr w:val="none" w:sz="0" w:space="0" w:color="auto"/>
        <w:shd w:val="clear" w:color="auto" w:fill="auto"/>
        <w:vertAlign w:val="baseline"/>
      </w:rPr>
    </w:lvl>
  </w:abstractNum>
  <w:num w:numId="1" w16cid:durableId="663977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80E"/>
    <w:rsid w:val="00036363"/>
    <w:rsid w:val="001516C8"/>
    <w:rsid w:val="001D3597"/>
    <w:rsid w:val="002E6E34"/>
    <w:rsid w:val="002F5856"/>
    <w:rsid w:val="003F2FB4"/>
    <w:rsid w:val="004074E2"/>
    <w:rsid w:val="004879BA"/>
    <w:rsid w:val="004D0B2D"/>
    <w:rsid w:val="0051280E"/>
    <w:rsid w:val="00561505"/>
    <w:rsid w:val="005D4C30"/>
    <w:rsid w:val="00632AF7"/>
    <w:rsid w:val="00636EC3"/>
    <w:rsid w:val="00671D9F"/>
    <w:rsid w:val="00693D39"/>
    <w:rsid w:val="007504E9"/>
    <w:rsid w:val="00773181"/>
    <w:rsid w:val="00781C18"/>
    <w:rsid w:val="00867B4E"/>
    <w:rsid w:val="00940789"/>
    <w:rsid w:val="00941E66"/>
    <w:rsid w:val="009B7A1E"/>
    <w:rsid w:val="00A0350B"/>
    <w:rsid w:val="00A54DF5"/>
    <w:rsid w:val="00B3417C"/>
    <w:rsid w:val="00B95F6F"/>
    <w:rsid w:val="00D00DA4"/>
    <w:rsid w:val="00D03659"/>
    <w:rsid w:val="00D53A65"/>
    <w:rsid w:val="00F50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1CF25"/>
  <w15:docId w15:val="{31F21D96-1687-45EE-BD6B-1D9B580E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ind w:left="783" w:hanging="370"/>
      <w:jc w:val="both"/>
    </w:pPr>
    <w:rPr>
      <w:rFonts w:ascii="Book Antiqua" w:eastAsia="Book Antiqua" w:hAnsi="Book Antiqua" w:cs="Book Antiqua"/>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67B4E"/>
    <w:pPr>
      <w:ind w:left="720"/>
      <w:contextualSpacing/>
    </w:pPr>
  </w:style>
  <w:style w:type="character" w:styleId="Hyperlink">
    <w:name w:val="Hyperlink"/>
    <w:basedOn w:val="DefaultParagraphFont"/>
    <w:uiPriority w:val="99"/>
    <w:unhideWhenUsed/>
    <w:rsid w:val="00941E66"/>
    <w:rPr>
      <w:color w:val="0563C1" w:themeColor="hyperlink"/>
      <w:u w:val="single"/>
    </w:rPr>
  </w:style>
  <w:style w:type="character" w:styleId="UnresolvedMention">
    <w:name w:val="Unresolved Mention"/>
    <w:basedOn w:val="DefaultParagraphFont"/>
    <w:uiPriority w:val="99"/>
    <w:semiHidden/>
    <w:unhideWhenUsed/>
    <w:rsid w:val="00941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gabrahamso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72AFA-BC5E-4E89-A0BD-C6E83E5D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coyote hoffman</cp:lastModifiedBy>
  <cp:revision>2</cp:revision>
  <cp:lastPrinted>2024-04-03T04:35:00Z</cp:lastPrinted>
  <dcterms:created xsi:type="dcterms:W3CDTF">2026-02-13T20:42:00Z</dcterms:created>
  <dcterms:modified xsi:type="dcterms:W3CDTF">2026-02-13T20:42:00Z</dcterms:modified>
</cp:coreProperties>
</file>