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D4BBE" w14:textId="402DD4EA" w:rsidR="00DA3773" w:rsidRDefault="00EC3B45" w:rsidP="001A3398">
      <w:pPr>
        <w:jc w:val="center"/>
        <w:rPr>
          <w:rFonts w:ascii="Arial Black" w:hAnsi="Arial Black"/>
          <w:b/>
          <w:bCs/>
          <w:color w:val="7D2172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Arial Black" w:hAnsi="Arial Black"/>
          <w:b/>
          <w:bCs/>
          <w:color w:val="7D2172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Custom</w:t>
      </w:r>
      <w:r w:rsidR="009D7155" w:rsidRPr="00AC46AA">
        <w:rPr>
          <w:rFonts w:ascii="Arial Black" w:hAnsi="Arial Black"/>
          <w:b/>
          <w:bCs/>
          <w:color w:val="7D2172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Kicks</w:t>
      </w:r>
      <w:r w:rsidR="00DA3773" w:rsidRPr="00AC46AA">
        <w:rPr>
          <w:rFonts w:ascii="Arial Black" w:hAnsi="Arial Black"/>
          <w:b/>
          <w:bCs/>
          <w:color w:val="7D2172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358EA" w:rsidRPr="00AC46AA">
        <w:rPr>
          <w:rFonts w:ascii="Arial Black" w:hAnsi="Arial Black"/>
          <w:b/>
          <w:bCs/>
          <w:color w:val="7D2172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with Kate</w:t>
      </w:r>
    </w:p>
    <w:p w14:paraId="6C9EF50F" w14:textId="22705B16" w:rsidR="009A44A7" w:rsidRPr="00AC46AA" w:rsidRDefault="009A44A7" w:rsidP="001A3398">
      <w:pPr>
        <w:jc w:val="center"/>
        <w:rPr>
          <w:rFonts w:ascii="Arial Black" w:hAnsi="Arial Black"/>
          <w:b/>
          <w:bCs/>
          <w:color w:val="7D2172"/>
          <w:sz w:val="44"/>
          <w:szCs w:val="44"/>
        </w:rPr>
      </w:pPr>
      <w:r w:rsidRPr="00AC46AA">
        <w:rPr>
          <w:rFonts w:ascii="Arial Black" w:hAnsi="Arial Black"/>
          <w:b/>
          <w:bCs/>
          <w:noProof/>
          <w:color w:val="7D2172"/>
          <w:sz w:val="44"/>
          <w:szCs w:val="44"/>
          <w:lang w:eastAsia="zh-C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142BFFB4" wp14:editId="12C53B45">
            <wp:simplePos x="0" y="0"/>
            <wp:positionH relativeFrom="margin">
              <wp:posOffset>167640</wp:posOffset>
            </wp:positionH>
            <wp:positionV relativeFrom="paragraph">
              <wp:posOffset>455930</wp:posOffset>
            </wp:positionV>
            <wp:extent cx="249936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02" y="21304"/>
                <wp:lineTo x="21402" y="0"/>
                <wp:lineTo x="0" y="0"/>
              </wp:wrapPolygon>
            </wp:wrapTight>
            <wp:docPr id="1756518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36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2332C" w14:textId="6B7ECB70" w:rsidR="009D7155" w:rsidRDefault="009D7155">
      <w:r w:rsidRPr="009D7155">
        <w:t xml:space="preserve">With </w:t>
      </w:r>
      <w:r w:rsidR="00515060">
        <w:t>quilted sneaker</w:t>
      </w:r>
      <w:r w:rsidRPr="009D7155">
        <w:t xml:space="preserve"> soles and </w:t>
      </w:r>
      <w:r w:rsidR="00590DAC" w:rsidRPr="009D7155">
        <w:t>kits,</w:t>
      </w:r>
      <w:r w:rsidRPr="009D7155">
        <w:t xml:space="preserve"> you can turn your favorite fabrics, quilting patterns, and embroidery into creativity for your feet.</w:t>
      </w:r>
    </w:p>
    <w:p w14:paraId="1B7F4820" w14:textId="517219AA" w:rsidR="009D7155" w:rsidRDefault="009D7155">
      <w:r>
        <w:t xml:space="preserve">Join Kate as she guides you through the process of creating your very own unique sneakers. </w:t>
      </w:r>
    </w:p>
    <w:p w14:paraId="19668DA6" w14:textId="77777777" w:rsidR="002A2683" w:rsidRDefault="002A2683" w:rsidP="00A77714">
      <w:pPr>
        <w:rPr>
          <w:b/>
          <w:bCs/>
        </w:rPr>
      </w:pPr>
    </w:p>
    <w:p w14:paraId="77241370" w14:textId="18455161" w:rsidR="009A44A7" w:rsidRDefault="00060426" w:rsidP="009A44A7">
      <w:pPr>
        <w:rPr>
          <w:b/>
          <w:bCs/>
          <w:color w:val="000000" w:themeColor="text1"/>
        </w:rPr>
      </w:pPr>
      <w:r w:rsidRPr="00060426">
        <w:rPr>
          <w:b/>
          <w:bCs/>
          <w:color w:val="A02B93" w:themeColor="accent5"/>
        </w:rPr>
        <w:t xml:space="preserve">PURCHASE: </w:t>
      </w:r>
      <w:r w:rsidRPr="00060426">
        <w:rPr>
          <w:b/>
          <w:bCs/>
          <w:color w:val="000000" w:themeColor="text1"/>
        </w:rPr>
        <w:t>Patchwork Kicks Kit</w:t>
      </w:r>
      <w:r w:rsidR="009A44A7">
        <w:rPr>
          <w:b/>
          <w:bCs/>
          <w:color w:val="000000" w:themeColor="text1"/>
        </w:rPr>
        <w:t>, includes</w:t>
      </w:r>
      <w:r w:rsidR="00AD7C96">
        <w:rPr>
          <w:b/>
          <w:bCs/>
          <w:color w:val="000000" w:themeColor="text1"/>
        </w:rPr>
        <w:t xml:space="preserve"> the following items. All you need to add are your favorite fabrics as noted on the kit </w:t>
      </w:r>
      <w:r w:rsidR="00A93359">
        <w:rPr>
          <w:b/>
          <w:bCs/>
          <w:color w:val="000000" w:themeColor="text1"/>
        </w:rPr>
        <w:t>instruction sheet.</w:t>
      </w:r>
    </w:p>
    <w:p w14:paraId="472F6E2A" w14:textId="575E4B86" w:rsidR="009A44A7" w:rsidRDefault="009A44A7" w:rsidP="009A44A7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eastAsia="zh-CN"/>
        </w:rPr>
        <w:drawing>
          <wp:anchor distT="0" distB="0" distL="114300" distR="114300" simplePos="0" relativeHeight="251661312" behindDoc="0" locked="0" layoutInCell="1" allowOverlap="1" wp14:anchorId="79BCEF13" wp14:editId="7F5E56C6">
            <wp:simplePos x="0" y="0"/>
            <wp:positionH relativeFrom="column">
              <wp:posOffset>2532380</wp:posOffset>
            </wp:positionH>
            <wp:positionV relativeFrom="paragraph">
              <wp:posOffset>255905</wp:posOffset>
            </wp:positionV>
            <wp:extent cx="2800350" cy="2511425"/>
            <wp:effectExtent l="0" t="7938" r="11113" b="11112"/>
            <wp:wrapTight wrapText="bothSides">
              <wp:wrapPolygon edited="0">
                <wp:start x="21661" y="68"/>
                <wp:lineTo x="110" y="68"/>
                <wp:lineTo x="110" y="21477"/>
                <wp:lineTo x="21661" y="21477"/>
                <wp:lineTo x="21661" y="6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1968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4"/>
                    <a:stretch/>
                  </pic:blipFill>
                  <pic:spPr bwMode="auto">
                    <a:xfrm rot="16200000">
                      <a:off x="0" y="0"/>
                      <a:ext cx="2800350" cy="251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5CE0B" w14:textId="4482575C" w:rsidR="009A44A7" w:rsidRDefault="009A44A7" w:rsidP="00A77714">
      <w:pPr>
        <w:rPr>
          <w:b/>
          <w:bCs/>
          <w:color w:val="77206D" w:themeColor="accent5" w:themeShade="BF"/>
        </w:rPr>
      </w:pPr>
      <w:r>
        <w:rPr>
          <w:b/>
          <w:bCs/>
          <w:noProof/>
          <w:color w:val="000000" w:themeColor="text1"/>
          <w:lang w:eastAsia="zh-CN"/>
        </w:rPr>
        <w:drawing>
          <wp:anchor distT="0" distB="0" distL="114300" distR="114300" simplePos="0" relativeHeight="251660288" behindDoc="0" locked="0" layoutInCell="1" allowOverlap="1" wp14:anchorId="2D26B5BB" wp14:editId="308EC2BE">
            <wp:simplePos x="0" y="0"/>
            <wp:positionH relativeFrom="column">
              <wp:posOffset>-69850</wp:posOffset>
            </wp:positionH>
            <wp:positionV relativeFrom="paragraph">
              <wp:posOffset>157480</wp:posOffset>
            </wp:positionV>
            <wp:extent cx="2811780" cy="2117090"/>
            <wp:effectExtent l="0" t="8255" r="0" b="0"/>
            <wp:wrapTight wrapText="bothSides">
              <wp:wrapPolygon edited="0">
                <wp:start x="21663" y="84"/>
                <wp:lineTo x="200" y="84"/>
                <wp:lineTo x="200" y="21334"/>
                <wp:lineTo x="21663" y="21334"/>
                <wp:lineTo x="21663" y="8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1968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1178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E3192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54F08302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29DEBCD1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60FE76A4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216D0E43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6FC8EEA3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0A77DC4D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067015DD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15037D54" w14:textId="77777777" w:rsidR="009A44A7" w:rsidRDefault="009A44A7" w:rsidP="00A77714">
      <w:pPr>
        <w:rPr>
          <w:b/>
          <w:bCs/>
          <w:color w:val="77206D" w:themeColor="accent5" w:themeShade="BF"/>
        </w:rPr>
      </w:pPr>
    </w:p>
    <w:p w14:paraId="019E69DC" w14:textId="354FCAA1" w:rsidR="00F31764" w:rsidRDefault="00F31764" w:rsidP="00A77714">
      <w:pPr>
        <w:rPr>
          <w:b/>
          <w:bCs/>
          <w:color w:val="77206D" w:themeColor="accent5" w:themeShade="BF"/>
        </w:rPr>
      </w:pPr>
      <w:r>
        <w:rPr>
          <w:b/>
          <w:bCs/>
          <w:color w:val="77206D" w:themeColor="accent5" w:themeShade="BF"/>
        </w:rPr>
        <w:t>CLASS SCHEDULE</w:t>
      </w:r>
    </w:p>
    <w:p w14:paraId="5C2DEAAA" w14:textId="522DD4EB" w:rsidR="00FB071E" w:rsidRPr="00A77714" w:rsidRDefault="00515060" w:rsidP="00A77714">
      <w:r w:rsidRPr="00AC46AA">
        <w:rPr>
          <w:b/>
          <w:bCs/>
          <w:color w:val="77206D" w:themeColor="accent5" w:themeShade="BF"/>
        </w:rPr>
        <w:t>August 1</w:t>
      </w:r>
      <w:r w:rsidRPr="00AC46AA">
        <w:rPr>
          <w:b/>
          <w:bCs/>
          <w:color w:val="77206D" w:themeColor="accent5" w:themeShade="BF"/>
          <w:vertAlign w:val="superscript"/>
        </w:rPr>
        <w:t>st</w:t>
      </w:r>
      <w:r w:rsidR="006E4257" w:rsidRPr="00AC46AA">
        <w:rPr>
          <w:b/>
          <w:bCs/>
          <w:color w:val="77206D" w:themeColor="accent5" w:themeShade="BF"/>
        </w:rPr>
        <w:t xml:space="preserve"> 9:30 – Noon</w:t>
      </w:r>
      <w:r w:rsidR="006E4257">
        <w:t xml:space="preserve">; introduction to the sneaker kit, fabric ideas, quilting suggestion etc. </w:t>
      </w:r>
      <w:r w:rsidR="00483FCF">
        <w:t xml:space="preserve">Pattern cutting will be discussed as the fabric choice(s) dictate how the pattern </w:t>
      </w:r>
      <w:r w:rsidR="009C7B66">
        <w:t>will need to</w:t>
      </w:r>
      <w:r w:rsidR="00483FCF">
        <w:t xml:space="preserve"> be cut. </w:t>
      </w:r>
      <w:r w:rsidR="00573582">
        <w:t xml:space="preserve">Our time on this day will also include </w:t>
      </w:r>
      <w:r w:rsidR="00E14457">
        <w:t xml:space="preserve">Kate and the ACME staff </w:t>
      </w:r>
      <w:r w:rsidR="0025594D">
        <w:t xml:space="preserve">assisting you while you </w:t>
      </w:r>
      <w:r w:rsidR="00573582">
        <w:t>shop for the perfect fabric(s) for your truly unique sneakers.</w:t>
      </w:r>
      <w:r w:rsidR="00E14457">
        <w:t xml:space="preserve"> </w:t>
      </w:r>
      <w:r w:rsidR="00A77714">
        <w:t xml:space="preserve">If you have fabric in mind for your project, please bring that. </w:t>
      </w:r>
      <w:r w:rsidR="00B0155D">
        <w:t xml:space="preserve">Please </w:t>
      </w:r>
      <w:r w:rsidR="00B0155D" w:rsidRPr="00C3223D">
        <w:rPr>
          <w:b/>
          <w:bCs/>
        </w:rPr>
        <w:t>do not</w:t>
      </w:r>
      <w:r w:rsidR="00B0155D">
        <w:t xml:space="preserve"> bring a sewing machine</w:t>
      </w:r>
      <w:r w:rsidR="00C3223D">
        <w:t xml:space="preserve"> as our time will be discussion and shopping. </w:t>
      </w:r>
      <w:r w:rsidR="00A77714">
        <w:t>You will have a few day</w:t>
      </w:r>
      <w:r w:rsidR="00A57358">
        <w:t>s</w:t>
      </w:r>
      <w:r w:rsidR="00A77714">
        <w:t xml:space="preserve"> to prepare your fabric for class on August 4</w:t>
      </w:r>
      <w:r w:rsidR="00A77714" w:rsidRPr="00A77714">
        <w:rPr>
          <w:vertAlign w:val="superscript"/>
        </w:rPr>
        <w:t>th</w:t>
      </w:r>
      <w:r w:rsidR="00A77714">
        <w:t>.</w:t>
      </w:r>
    </w:p>
    <w:p w14:paraId="6133E389" w14:textId="77777777" w:rsidR="009A44A7" w:rsidRDefault="009A44A7">
      <w:pPr>
        <w:rPr>
          <w:b/>
          <w:bCs/>
          <w:color w:val="77206D" w:themeColor="accent5" w:themeShade="BF"/>
        </w:rPr>
      </w:pPr>
    </w:p>
    <w:p w14:paraId="7FCB3779" w14:textId="33ECC2FE" w:rsidR="009D7155" w:rsidRPr="002C0EE9" w:rsidRDefault="009D7155">
      <w:r w:rsidRPr="00AC46AA">
        <w:rPr>
          <w:b/>
          <w:bCs/>
          <w:color w:val="77206D" w:themeColor="accent5" w:themeShade="BF"/>
        </w:rPr>
        <w:lastRenderedPageBreak/>
        <w:t>August 4</w:t>
      </w:r>
      <w:r w:rsidRPr="00AC46AA">
        <w:rPr>
          <w:b/>
          <w:bCs/>
          <w:color w:val="77206D" w:themeColor="accent5" w:themeShade="BF"/>
          <w:vertAlign w:val="superscript"/>
        </w:rPr>
        <w:t>th</w:t>
      </w:r>
      <w:r w:rsidR="002C0EE9" w:rsidRPr="00AC46AA">
        <w:rPr>
          <w:b/>
          <w:bCs/>
          <w:color w:val="77206D" w:themeColor="accent5" w:themeShade="BF"/>
          <w:vertAlign w:val="superscript"/>
        </w:rPr>
        <w:t xml:space="preserve"> </w:t>
      </w:r>
      <w:r w:rsidR="00E930BB" w:rsidRPr="00AC46AA">
        <w:rPr>
          <w:b/>
          <w:bCs/>
          <w:color w:val="77206D" w:themeColor="accent5" w:themeShade="BF"/>
        </w:rPr>
        <w:t>9:30-3:00</w:t>
      </w:r>
      <w:r w:rsidR="00E930BB">
        <w:t xml:space="preserve">; </w:t>
      </w:r>
      <w:r w:rsidR="00997BBF">
        <w:t>on this</w:t>
      </w:r>
      <w:r w:rsidR="00E930BB">
        <w:t xml:space="preserve"> </w:t>
      </w:r>
      <w:r w:rsidR="00F31764">
        <w:t>day,</w:t>
      </w:r>
      <w:r w:rsidR="00E930BB">
        <w:t xml:space="preserve"> we will</w:t>
      </w:r>
      <w:r w:rsidR="00B56B49">
        <w:t xml:space="preserve"> start the pattern</w:t>
      </w:r>
      <w:r w:rsidR="00A50AE8">
        <w:t xml:space="preserve"> cutting and </w:t>
      </w:r>
      <w:r w:rsidR="00B56B49">
        <w:t>assembly</w:t>
      </w:r>
      <w:r w:rsidR="00F2169C">
        <w:t>;</w:t>
      </w:r>
      <w:r w:rsidR="00E930BB">
        <w:t xml:space="preserve"> </w:t>
      </w:r>
      <w:r w:rsidR="007A0BFD">
        <w:t xml:space="preserve">adding the </w:t>
      </w:r>
      <w:r w:rsidR="00F2169C">
        <w:t>interfacing</w:t>
      </w:r>
      <w:r w:rsidR="004E4AEC">
        <w:t xml:space="preserve">, </w:t>
      </w:r>
      <w:r w:rsidR="007A0BFD">
        <w:t>lining</w:t>
      </w:r>
      <w:r w:rsidR="00B1389E">
        <w:t xml:space="preserve">, </w:t>
      </w:r>
      <w:r w:rsidR="00E930BB">
        <w:t xml:space="preserve">binding </w:t>
      </w:r>
      <w:r w:rsidR="007A0BFD">
        <w:t>and grommets</w:t>
      </w:r>
      <w:r w:rsidR="00F2169C">
        <w:t xml:space="preserve">. </w:t>
      </w:r>
    </w:p>
    <w:p w14:paraId="1EACF77B" w14:textId="77777777" w:rsidR="009A44A7" w:rsidRDefault="009A44A7">
      <w:pPr>
        <w:rPr>
          <w:b/>
          <w:bCs/>
          <w:color w:val="77206D" w:themeColor="accent5" w:themeShade="BF"/>
        </w:rPr>
      </w:pPr>
    </w:p>
    <w:p w14:paraId="68D452F2" w14:textId="511D54AF" w:rsidR="009A44A7" w:rsidRPr="00F31764" w:rsidRDefault="009D7155" w:rsidP="00F31764">
      <w:r w:rsidRPr="00AC46AA">
        <w:rPr>
          <w:b/>
          <w:bCs/>
          <w:color w:val="77206D" w:themeColor="accent5" w:themeShade="BF"/>
        </w:rPr>
        <w:t>August 5</w:t>
      </w:r>
      <w:r w:rsidRPr="00AC46AA">
        <w:rPr>
          <w:b/>
          <w:bCs/>
          <w:color w:val="77206D" w:themeColor="accent5" w:themeShade="BF"/>
          <w:vertAlign w:val="superscript"/>
        </w:rPr>
        <w:t>th</w:t>
      </w:r>
      <w:r w:rsidR="008C2DE3" w:rsidRPr="00AC46AA">
        <w:rPr>
          <w:b/>
          <w:bCs/>
          <w:color w:val="77206D" w:themeColor="accent5" w:themeShade="BF"/>
        </w:rPr>
        <w:t xml:space="preserve"> 9:30-3:00</w:t>
      </w:r>
      <w:r w:rsidR="008C2DE3">
        <w:t xml:space="preserve">; today will be all about </w:t>
      </w:r>
      <w:r w:rsidR="00EE4CC3">
        <w:t xml:space="preserve">stitching your sides and tongue onto the soles. </w:t>
      </w:r>
    </w:p>
    <w:p w14:paraId="347EF863" w14:textId="77777777" w:rsidR="009A44A7" w:rsidRDefault="009A44A7" w:rsidP="00A650D7">
      <w:pPr>
        <w:rPr>
          <w:b/>
          <w:bCs/>
          <w:color w:val="4325F7"/>
        </w:rPr>
      </w:pPr>
    </w:p>
    <w:p w14:paraId="047B65F6" w14:textId="2539CEF9" w:rsidR="00A650D7" w:rsidRPr="00A650D7" w:rsidRDefault="00A650D7" w:rsidP="00A650D7">
      <w:r w:rsidRPr="00AB47F8">
        <w:rPr>
          <w:b/>
          <w:bCs/>
          <w:color w:val="4325F7"/>
        </w:rPr>
        <w:t>Supply List</w:t>
      </w:r>
      <w:r w:rsidRPr="004358EA">
        <w:rPr>
          <w:color w:val="BF4E14" w:themeColor="accent2" w:themeShade="BF"/>
        </w:rPr>
        <w:t xml:space="preserve"> </w:t>
      </w:r>
      <w:r>
        <w:t>(Needed for August 4</w:t>
      </w:r>
      <w:r w:rsidRPr="00A650D7">
        <w:rPr>
          <w:vertAlign w:val="superscript"/>
        </w:rPr>
        <w:t>th</w:t>
      </w:r>
      <w:r>
        <w:t xml:space="preserve"> and 5th</w:t>
      </w:r>
      <w:r w:rsidRPr="00A650D7">
        <w:t>:</w:t>
      </w:r>
    </w:p>
    <w:p w14:paraId="51A2C5E6" w14:textId="5584389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 xml:space="preserve">Sewing machine in good working order (not needed on </w:t>
      </w:r>
      <w:r>
        <w:t>August 1st</w:t>
      </w:r>
      <w:r w:rsidRPr="00A650D7">
        <w:t>)</w:t>
      </w:r>
    </w:p>
    <w:p w14:paraId="6C8EE158" w14:textId="4B788EB2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>
        <w:t>Patchwork Kicks kit</w:t>
      </w:r>
    </w:p>
    <w:p w14:paraId="4067D02D" w14:textId="7777777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Fabric as listed on pattern.  We will be discussing fabric options and different design options on Day 1.  You can wait to purchase fabric until day 1 of class if you want to consider different options.</w:t>
      </w:r>
    </w:p>
    <w:p w14:paraId="5865FEFD" w14:textId="3CEA5E42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Thread to match your project, </w:t>
      </w:r>
      <w:r w:rsidR="00B1389E">
        <w:t>you</w:t>
      </w:r>
      <w:r w:rsidR="0074044F">
        <w:t xml:space="preserve"> may need more than one color</w:t>
      </w:r>
      <w:r w:rsidR="005B7EAF">
        <w:t xml:space="preserve"> for binding and embellishments</w:t>
      </w:r>
      <w:r w:rsidR="0074044F">
        <w:t>. We will use</w:t>
      </w:r>
      <w:r w:rsidRPr="00A650D7">
        <w:t xml:space="preserve"> cotton Thread (50 WT)</w:t>
      </w:r>
    </w:p>
    <w:p w14:paraId="3D0FB1F2" w14:textId="7777777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Bobbins</w:t>
      </w:r>
    </w:p>
    <w:p w14:paraId="1E2A75C5" w14:textId="7777777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Size 12 or 14 sewing machine needles</w:t>
      </w:r>
    </w:p>
    <w:p w14:paraId="5DF4CCC6" w14:textId="7777777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Walking foot</w:t>
      </w:r>
    </w:p>
    <w:p w14:paraId="1360A957" w14:textId="6626498A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¼” foot</w:t>
      </w:r>
      <w:r w:rsidR="00173CED">
        <w:t xml:space="preserve"> and a zipper foot might </w:t>
      </w:r>
      <w:r w:rsidR="00AD7D40">
        <w:t xml:space="preserve">be </w:t>
      </w:r>
      <w:r w:rsidR="00173CED">
        <w:t>help</w:t>
      </w:r>
      <w:r w:rsidR="00AD7D40">
        <w:t xml:space="preserve">ful when </w:t>
      </w:r>
      <w:r w:rsidR="00173CED">
        <w:t>sew</w:t>
      </w:r>
      <w:r w:rsidR="00AD7D40">
        <w:t>ing</w:t>
      </w:r>
      <w:r w:rsidR="00173CED">
        <w:t xml:space="preserve"> on binding</w:t>
      </w:r>
    </w:p>
    <w:p w14:paraId="70E4C881" w14:textId="7777777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scissors</w:t>
      </w:r>
    </w:p>
    <w:p w14:paraId="13ECF115" w14:textId="525CDE5B" w:rsidR="00A650D7" w:rsidRPr="00A650D7" w:rsidRDefault="000661B6" w:rsidP="00A650D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cutting mat, </w:t>
      </w:r>
      <w:r w:rsidR="00A650D7" w:rsidRPr="00A650D7">
        <w:t>rotary cutter and 24” ruler</w:t>
      </w:r>
    </w:p>
    <w:p w14:paraId="03E95B9E" w14:textId="7777777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fabric marking pencil</w:t>
      </w:r>
    </w:p>
    <w:p w14:paraId="2A6C7D96" w14:textId="77777777" w:rsidR="00A650D7" w:rsidRPr="00A650D7" w:rsidRDefault="00A650D7" w:rsidP="00A650D7">
      <w:pPr>
        <w:pStyle w:val="ListParagraph"/>
        <w:numPr>
          <w:ilvl w:val="0"/>
          <w:numId w:val="2"/>
        </w:numPr>
        <w:spacing w:after="0" w:line="240" w:lineRule="auto"/>
      </w:pPr>
      <w:r w:rsidRPr="00A650D7">
        <w:t>wonder clips (variety of sizes is helpful)</w:t>
      </w:r>
    </w:p>
    <w:p w14:paraId="1F1ABE62" w14:textId="55541A9C" w:rsidR="00A650D7" w:rsidRDefault="000661B6" w:rsidP="00A650D7">
      <w:pPr>
        <w:pStyle w:val="ListParagraph"/>
        <w:numPr>
          <w:ilvl w:val="0"/>
          <w:numId w:val="2"/>
        </w:numPr>
        <w:spacing w:after="0" w:line="240" w:lineRule="auto"/>
      </w:pPr>
      <w:r>
        <w:t>s</w:t>
      </w:r>
      <w:r w:rsidRPr="00A650D7">
        <w:t>tiletto</w:t>
      </w:r>
    </w:p>
    <w:p w14:paraId="1ED5AEE7" w14:textId="180D7A74" w:rsidR="00A57358" w:rsidRPr="00A650D7" w:rsidRDefault="008D4A1B" w:rsidP="006D489F">
      <w:pPr>
        <w:pStyle w:val="ListParagraph"/>
        <w:numPr>
          <w:ilvl w:val="0"/>
          <w:numId w:val="2"/>
        </w:numPr>
        <w:spacing w:after="0" w:line="240" w:lineRule="auto"/>
      </w:pPr>
      <w:r w:rsidRPr="00060426">
        <w:rPr>
          <w:lang w:val="nb-NO"/>
        </w:rPr>
        <w:t>basting tape</w:t>
      </w:r>
      <w:r w:rsidR="006D489F" w:rsidRPr="00060426">
        <w:rPr>
          <w:lang w:val="nb-NO"/>
        </w:rPr>
        <w:t xml:space="preserve">, </w:t>
      </w:r>
      <w:proofErr w:type="spellStart"/>
      <w:r w:rsidR="006D489F" w:rsidRPr="00060426">
        <w:rPr>
          <w:lang w:val="nb-NO"/>
        </w:rPr>
        <w:t>glue</w:t>
      </w:r>
      <w:proofErr w:type="spellEnd"/>
      <w:r w:rsidR="006D489F" w:rsidRPr="00060426">
        <w:rPr>
          <w:lang w:val="nb-NO"/>
        </w:rPr>
        <w:t xml:space="preserve"> </w:t>
      </w:r>
      <w:proofErr w:type="spellStart"/>
      <w:r w:rsidR="006D489F" w:rsidRPr="00060426">
        <w:rPr>
          <w:lang w:val="nb-NO"/>
        </w:rPr>
        <w:t>stick</w:t>
      </w:r>
      <w:proofErr w:type="spellEnd"/>
      <w:r w:rsidR="006D489F" w:rsidRPr="00060426">
        <w:rPr>
          <w:lang w:val="nb-NO"/>
        </w:rPr>
        <w:t xml:space="preserve">, etc. </w:t>
      </w:r>
      <w:r>
        <w:t>(optional</w:t>
      </w:r>
      <w:r w:rsidR="006D489F">
        <w:t>, but helpful)</w:t>
      </w:r>
    </w:p>
    <w:sectPr w:rsidR="00A57358" w:rsidRPr="00A650D7" w:rsidSect="00B940E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F3E6D"/>
    <w:multiLevelType w:val="hybridMultilevel"/>
    <w:tmpl w:val="1B70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C1CC4"/>
    <w:multiLevelType w:val="hybridMultilevel"/>
    <w:tmpl w:val="8C92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55"/>
    <w:rsid w:val="00060426"/>
    <w:rsid w:val="000661B6"/>
    <w:rsid w:val="000760D2"/>
    <w:rsid w:val="000C5EB6"/>
    <w:rsid w:val="001176C0"/>
    <w:rsid w:val="00173CED"/>
    <w:rsid w:val="001A3398"/>
    <w:rsid w:val="001F7C8F"/>
    <w:rsid w:val="00251E1F"/>
    <w:rsid w:val="0025594D"/>
    <w:rsid w:val="002A2683"/>
    <w:rsid w:val="002C0EE9"/>
    <w:rsid w:val="002E6AF0"/>
    <w:rsid w:val="002F2D53"/>
    <w:rsid w:val="002F6E11"/>
    <w:rsid w:val="003C127E"/>
    <w:rsid w:val="004358EA"/>
    <w:rsid w:val="00473367"/>
    <w:rsid w:val="00483FCF"/>
    <w:rsid w:val="004E29FD"/>
    <w:rsid w:val="004E4AEC"/>
    <w:rsid w:val="004F38F9"/>
    <w:rsid w:val="00515060"/>
    <w:rsid w:val="00573582"/>
    <w:rsid w:val="00590DAC"/>
    <w:rsid w:val="005B7EAF"/>
    <w:rsid w:val="005E1C61"/>
    <w:rsid w:val="006860EF"/>
    <w:rsid w:val="006B1761"/>
    <w:rsid w:val="006D489F"/>
    <w:rsid w:val="006E4257"/>
    <w:rsid w:val="0074044F"/>
    <w:rsid w:val="007A0BFD"/>
    <w:rsid w:val="007D0EA6"/>
    <w:rsid w:val="00811007"/>
    <w:rsid w:val="008B73E8"/>
    <w:rsid w:val="008C2DE3"/>
    <w:rsid w:val="008D4A1B"/>
    <w:rsid w:val="009120A8"/>
    <w:rsid w:val="00981BE0"/>
    <w:rsid w:val="00997BBF"/>
    <w:rsid w:val="009A44A7"/>
    <w:rsid w:val="009C7B66"/>
    <w:rsid w:val="009D2C35"/>
    <w:rsid w:val="009D7155"/>
    <w:rsid w:val="009D729B"/>
    <w:rsid w:val="00A43598"/>
    <w:rsid w:val="00A50AE8"/>
    <w:rsid w:val="00A57358"/>
    <w:rsid w:val="00A61098"/>
    <w:rsid w:val="00A650D7"/>
    <w:rsid w:val="00A77714"/>
    <w:rsid w:val="00A93359"/>
    <w:rsid w:val="00AB47F8"/>
    <w:rsid w:val="00AC46AA"/>
    <w:rsid w:val="00AD7C96"/>
    <w:rsid w:val="00AD7D40"/>
    <w:rsid w:val="00B0155D"/>
    <w:rsid w:val="00B1389E"/>
    <w:rsid w:val="00B56B49"/>
    <w:rsid w:val="00B940EC"/>
    <w:rsid w:val="00C3223D"/>
    <w:rsid w:val="00C77FAF"/>
    <w:rsid w:val="00CA6E90"/>
    <w:rsid w:val="00CD3A22"/>
    <w:rsid w:val="00D71D55"/>
    <w:rsid w:val="00DA3773"/>
    <w:rsid w:val="00E14457"/>
    <w:rsid w:val="00E863EA"/>
    <w:rsid w:val="00E930BB"/>
    <w:rsid w:val="00EC3B45"/>
    <w:rsid w:val="00EE4CC3"/>
    <w:rsid w:val="00F2169C"/>
    <w:rsid w:val="00F31764"/>
    <w:rsid w:val="00FB071E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A079"/>
  <w15:chartTrackingRefBased/>
  <w15:docId w15:val="{9118002D-79BD-4C6F-BE77-D2FC0E88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1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37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Schumacher</dc:creator>
  <cp:keywords/>
  <dc:description/>
  <cp:lastModifiedBy>coyote hoffman</cp:lastModifiedBy>
  <cp:revision>2</cp:revision>
  <cp:lastPrinted>2026-06-27T16:25:00Z</cp:lastPrinted>
  <dcterms:created xsi:type="dcterms:W3CDTF">2026-06-27T16:55:00Z</dcterms:created>
  <dcterms:modified xsi:type="dcterms:W3CDTF">2026-06-27T16:55:00Z</dcterms:modified>
</cp:coreProperties>
</file>