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7437" w14:textId="5B472926" w:rsidR="008F68DC" w:rsidRDefault="00C30953" w:rsidP="00C30953">
      <w:pPr>
        <w:spacing w:after="0"/>
        <w:ind w:left="428"/>
        <w:jc w:val="center"/>
      </w:pPr>
      <w:r>
        <w:rPr>
          <w:rFonts w:ascii="Times New Roman" w:eastAsia="Times New Roman" w:hAnsi="Times New Roman" w:cs="Times New Roman"/>
          <w:b/>
          <w:sz w:val="24"/>
        </w:rPr>
        <w:t>A</w:t>
      </w:r>
      <w:r w:rsidR="00BB4A5E">
        <w:rPr>
          <w:rFonts w:ascii="Times New Roman" w:eastAsia="Times New Roman" w:hAnsi="Times New Roman" w:cs="Times New Roman"/>
          <w:b/>
          <w:sz w:val="24"/>
        </w:rPr>
        <w:t>GENDA</w:t>
      </w:r>
    </w:p>
    <w:p w14:paraId="2DA223C5" w14:textId="77777777" w:rsidR="008F68DC" w:rsidRDefault="00BB4A5E">
      <w:pPr>
        <w:spacing w:after="73"/>
        <w:ind w:left="972"/>
        <w:jc w:val="center"/>
      </w:pPr>
      <w:r>
        <w:rPr>
          <w:sz w:val="16"/>
        </w:rPr>
        <w:t xml:space="preserve">  </w:t>
      </w:r>
      <w:r>
        <w:t xml:space="preserve">  </w:t>
      </w:r>
    </w:p>
    <w:p w14:paraId="4043027A" w14:textId="77777777" w:rsidR="008F68DC" w:rsidRDefault="00BB4A5E">
      <w:pPr>
        <w:spacing w:after="2" w:line="255" w:lineRule="auto"/>
        <w:ind w:left="2829" w:right="2399" w:hanging="10"/>
        <w:jc w:val="center"/>
      </w:pPr>
      <w:r>
        <w:rPr>
          <w:rFonts w:ascii="Times New Roman" w:eastAsia="Times New Roman" w:hAnsi="Times New Roman" w:cs="Times New Roman"/>
          <w:b/>
        </w:rPr>
        <w:t xml:space="preserve">Francis City Council Meeting </w:t>
      </w:r>
      <w:r>
        <w:t xml:space="preserve">    </w:t>
      </w:r>
    </w:p>
    <w:p w14:paraId="1E261E1F" w14:textId="068AB93B" w:rsidR="00C30953" w:rsidRDefault="00BB4A5E" w:rsidP="00C30953">
      <w:pPr>
        <w:spacing w:after="2" w:line="255" w:lineRule="auto"/>
        <w:ind w:left="2829" w:right="2270" w:hanging="10"/>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2218AE">
        <w:rPr>
          <w:rFonts w:ascii="Times New Roman" w:eastAsia="Times New Roman" w:hAnsi="Times New Roman" w:cs="Times New Roman"/>
          <w:b/>
        </w:rPr>
        <w:t>November 8</w:t>
      </w:r>
      <w:r w:rsidR="002218AE" w:rsidRPr="002218AE">
        <w:rPr>
          <w:rFonts w:ascii="Times New Roman" w:eastAsia="Times New Roman" w:hAnsi="Times New Roman" w:cs="Times New Roman"/>
          <w:b/>
          <w:vertAlign w:val="superscript"/>
        </w:rPr>
        <w:t>th</w:t>
      </w:r>
      <w:r w:rsidR="002218AE">
        <w:rPr>
          <w:rFonts w:ascii="Times New Roman" w:eastAsia="Times New Roman" w:hAnsi="Times New Roman" w:cs="Times New Roman"/>
          <w:b/>
        </w:rPr>
        <w:t>,</w:t>
      </w:r>
      <w:r>
        <w:rPr>
          <w:rFonts w:ascii="Times New Roman" w:eastAsia="Times New Roman" w:hAnsi="Times New Roman" w:cs="Times New Roman"/>
          <w:b/>
        </w:rPr>
        <w:t xml:space="preserve"> 2018 7:00 p</w:t>
      </w:r>
      <w:r w:rsidR="00C30953">
        <w:rPr>
          <w:rFonts w:ascii="Times New Roman" w:eastAsia="Times New Roman" w:hAnsi="Times New Roman" w:cs="Times New Roman"/>
          <w:b/>
        </w:rPr>
        <w:t>.</w:t>
      </w:r>
      <w:r>
        <w:rPr>
          <w:rFonts w:ascii="Times New Roman" w:eastAsia="Times New Roman" w:hAnsi="Times New Roman" w:cs="Times New Roman"/>
          <w:b/>
        </w:rPr>
        <w:t>m</w:t>
      </w:r>
      <w:r w:rsidR="00C30953">
        <w:rPr>
          <w:rFonts w:ascii="Times New Roman" w:eastAsia="Times New Roman" w:hAnsi="Times New Roman" w:cs="Times New Roman"/>
          <w:b/>
        </w:rPr>
        <w:t>.</w:t>
      </w:r>
    </w:p>
    <w:p w14:paraId="56C27E33" w14:textId="187BBD35" w:rsidR="00C30953" w:rsidRPr="00C30953" w:rsidRDefault="00236D7D" w:rsidP="00C30953">
      <w:pPr>
        <w:spacing w:after="2" w:line="255" w:lineRule="auto"/>
        <w:ind w:left="2829" w:right="2270" w:hanging="1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Francis City Community Center</w:t>
      </w:r>
      <w:r w:rsidR="00BB4A5E" w:rsidRPr="00C30953">
        <w:rPr>
          <w:rFonts w:ascii="Times New Roman" w:eastAsia="Times New Roman" w:hAnsi="Times New Roman" w:cs="Times New Roman"/>
          <w:b/>
          <w:sz w:val="18"/>
          <w:szCs w:val="18"/>
        </w:rPr>
        <w:t xml:space="preserve"> </w:t>
      </w:r>
    </w:p>
    <w:p w14:paraId="6B6A95B1" w14:textId="2BF8FC26" w:rsidR="008F68DC" w:rsidRPr="00236D7D" w:rsidRDefault="00236D7D" w:rsidP="00C30953">
      <w:pPr>
        <w:spacing w:after="2" w:line="255" w:lineRule="auto"/>
        <w:ind w:left="2829" w:right="2270" w:hanging="10"/>
        <w:jc w:val="center"/>
        <w:rPr>
          <w:rFonts w:ascii="Times New Roman" w:hAnsi="Times New Roman" w:cs="Times New Roman"/>
          <w:b/>
          <w:sz w:val="18"/>
          <w:szCs w:val="18"/>
        </w:rPr>
      </w:pPr>
      <w:r w:rsidRPr="00236D7D">
        <w:rPr>
          <w:rFonts w:ascii="Times New Roman" w:hAnsi="Times New Roman" w:cs="Times New Roman"/>
          <w:b/>
          <w:sz w:val="18"/>
          <w:szCs w:val="18"/>
        </w:rPr>
        <w:t>2317 So. Spring Hollow Rd.</w:t>
      </w:r>
      <w:r w:rsidR="00BB4A5E" w:rsidRPr="00236D7D">
        <w:rPr>
          <w:rFonts w:ascii="Times New Roman" w:hAnsi="Times New Roman" w:cs="Times New Roman"/>
          <w:b/>
          <w:sz w:val="18"/>
          <w:szCs w:val="18"/>
        </w:rPr>
        <w:t xml:space="preserve">   </w:t>
      </w:r>
    </w:p>
    <w:p w14:paraId="72FDA999" w14:textId="648DB11A" w:rsidR="008F68DC" w:rsidRPr="00236D7D" w:rsidRDefault="00236D7D">
      <w:pPr>
        <w:spacing w:after="0"/>
        <w:ind w:left="920"/>
        <w:jc w:val="center"/>
        <w:rPr>
          <w:rFonts w:ascii="Times New Roman" w:hAnsi="Times New Roman" w:cs="Times New Roman"/>
          <w:b/>
          <w:sz w:val="18"/>
          <w:szCs w:val="18"/>
        </w:rPr>
      </w:pPr>
      <w:r w:rsidRPr="00236D7D">
        <w:rPr>
          <w:rFonts w:ascii="Times New Roman" w:hAnsi="Times New Roman" w:cs="Times New Roman"/>
          <w:b/>
          <w:sz w:val="18"/>
          <w:szCs w:val="18"/>
        </w:rPr>
        <w:t>Francis, Utah 84036</w:t>
      </w:r>
      <w:r w:rsidR="00BB4A5E" w:rsidRPr="00236D7D">
        <w:rPr>
          <w:rFonts w:ascii="Times New Roman" w:hAnsi="Times New Roman" w:cs="Times New Roman"/>
          <w:b/>
          <w:i/>
          <w:sz w:val="18"/>
          <w:szCs w:val="18"/>
        </w:rPr>
        <w:t xml:space="preserve"> </w:t>
      </w:r>
      <w:r w:rsidR="00BB4A5E" w:rsidRPr="00236D7D">
        <w:rPr>
          <w:rFonts w:ascii="Times New Roman" w:hAnsi="Times New Roman" w:cs="Times New Roman"/>
          <w:b/>
          <w:sz w:val="18"/>
          <w:szCs w:val="18"/>
        </w:rPr>
        <w:t xml:space="preserve">  </w:t>
      </w:r>
    </w:p>
    <w:p w14:paraId="08604DFE" w14:textId="77777777" w:rsidR="008F68DC" w:rsidRDefault="00BB4A5E">
      <w:pPr>
        <w:spacing w:after="0"/>
      </w:pPr>
      <w:r>
        <w:rPr>
          <w:rFonts w:ascii="Times New Roman" w:eastAsia="Times New Roman" w:hAnsi="Times New Roman" w:cs="Times New Roman"/>
        </w:rPr>
        <w:t xml:space="preserve"> </w:t>
      </w:r>
    </w:p>
    <w:p w14:paraId="719CC30A" w14:textId="77777777" w:rsidR="008F68DC" w:rsidRDefault="00BB4A5E">
      <w:pPr>
        <w:spacing w:after="0"/>
      </w:pPr>
      <w:r>
        <w:rPr>
          <w:rFonts w:ascii="Times New Roman" w:eastAsia="Times New Roman" w:hAnsi="Times New Roman" w:cs="Times New Roman"/>
        </w:rPr>
        <w:t xml:space="preserve"> </w:t>
      </w:r>
    </w:p>
    <w:p w14:paraId="25F3588F" w14:textId="77777777" w:rsidR="008F68DC" w:rsidRDefault="00BB4A5E">
      <w:pPr>
        <w:spacing w:after="0"/>
      </w:pPr>
      <w:r>
        <w:rPr>
          <w:rFonts w:ascii="Times New Roman" w:eastAsia="Times New Roman" w:hAnsi="Times New Roman" w:cs="Times New Roman"/>
        </w:rPr>
        <w:t xml:space="preserve"> </w:t>
      </w:r>
    </w:p>
    <w:p w14:paraId="03993E98" w14:textId="77777777" w:rsidR="008F68DC" w:rsidRDefault="00BB4A5E">
      <w:pPr>
        <w:numPr>
          <w:ilvl w:val="0"/>
          <w:numId w:val="1"/>
        </w:numPr>
        <w:spacing w:after="0"/>
        <w:ind w:hanging="332"/>
      </w:pPr>
      <w:r>
        <w:rPr>
          <w:rFonts w:ascii="Times New Roman" w:eastAsia="Times New Roman" w:hAnsi="Times New Roman" w:cs="Times New Roman"/>
        </w:rPr>
        <w:t>Welcome, Introductions, Pledge of Allegiance</w:t>
      </w:r>
      <w:r>
        <w:t xml:space="preserve"> </w:t>
      </w:r>
      <w:r>
        <w:rPr>
          <w:rFonts w:ascii="Times New Roman" w:eastAsia="Times New Roman" w:hAnsi="Times New Roman" w:cs="Times New Roman"/>
        </w:rPr>
        <w:t xml:space="preserve">&amp; Thought  </w:t>
      </w:r>
    </w:p>
    <w:p w14:paraId="2902FC20" w14:textId="77777777" w:rsidR="008F68DC" w:rsidRDefault="00BB4A5E">
      <w:pPr>
        <w:spacing w:after="0"/>
        <w:ind w:left="320"/>
      </w:pPr>
      <w:r>
        <w:t xml:space="preserve"> </w:t>
      </w:r>
    </w:p>
    <w:p w14:paraId="728F2639" w14:textId="77777777" w:rsidR="008F68DC" w:rsidRDefault="00BB4A5E">
      <w:pPr>
        <w:numPr>
          <w:ilvl w:val="0"/>
          <w:numId w:val="1"/>
        </w:numPr>
        <w:spacing w:after="0"/>
        <w:ind w:hanging="332"/>
      </w:pPr>
      <w:r>
        <w:rPr>
          <w:rFonts w:ascii="Times New Roman" w:eastAsia="Times New Roman" w:hAnsi="Times New Roman" w:cs="Times New Roman"/>
        </w:rPr>
        <w:t xml:space="preserve">Public Comment     </w:t>
      </w:r>
    </w:p>
    <w:p w14:paraId="78BA474C" w14:textId="77777777" w:rsidR="008F68DC" w:rsidRDefault="00BB4A5E">
      <w:pPr>
        <w:spacing w:after="25" w:line="237" w:lineRule="auto"/>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p>
    <w:p w14:paraId="1D4E32B6" w14:textId="77777777" w:rsidR="008F68DC" w:rsidRDefault="00BB4A5E">
      <w:pPr>
        <w:spacing w:after="0"/>
      </w:pP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p>
    <w:p w14:paraId="5BFC2C95" w14:textId="30169382" w:rsidR="008F68DC" w:rsidRDefault="00BB4A5E">
      <w:pPr>
        <w:numPr>
          <w:ilvl w:val="0"/>
          <w:numId w:val="1"/>
        </w:numPr>
        <w:spacing w:after="0"/>
        <w:ind w:hanging="332"/>
      </w:pPr>
      <w:r>
        <w:rPr>
          <w:rFonts w:ascii="Times New Roman" w:eastAsia="Times New Roman" w:hAnsi="Times New Roman" w:cs="Times New Roman"/>
        </w:rPr>
        <w:t>Public Hearings</w:t>
      </w:r>
      <w:r w:rsidR="00E43678">
        <w:rPr>
          <w:rFonts w:ascii="Times New Roman" w:eastAsia="Times New Roman" w:hAnsi="Times New Roman" w:cs="Times New Roman"/>
        </w:rPr>
        <w:t>---None</w:t>
      </w:r>
      <w:r>
        <w:rPr>
          <w:rFonts w:ascii="Times New Roman" w:eastAsia="Times New Roman" w:hAnsi="Times New Roman" w:cs="Times New Roman"/>
        </w:rPr>
        <w:t xml:space="preserve"> </w:t>
      </w:r>
    </w:p>
    <w:p w14:paraId="1FF645FA" w14:textId="7C76A9F5" w:rsidR="008F68DC" w:rsidRDefault="00BB4A5E" w:rsidP="00C30953">
      <w:pPr>
        <w:spacing w:after="0"/>
        <w:ind w:left="332"/>
      </w:pPr>
      <w:r>
        <w:rPr>
          <w:rFonts w:ascii="Times New Roman" w:eastAsia="Times New Roman" w:hAnsi="Times New Roman" w:cs="Times New Roman"/>
        </w:rPr>
        <w:t xml:space="preserve">            </w:t>
      </w:r>
    </w:p>
    <w:p w14:paraId="45E75A04" w14:textId="77777777" w:rsidR="008F68DC" w:rsidRDefault="00BB4A5E">
      <w:pPr>
        <w:numPr>
          <w:ilvl w:val="0"/>
          <w:numId w:val="1"/>
        </w:numPr>
        <w:spacing w:after="0"/>
        <w:ind w:hanging="332"/>
      </w:pPr>
      <w:r>
        <w:rPr>
          <w:rFonts w:ascii="Times New Roman" w:eastAsia="Times New Roman" w:hAnsi="Times New Roman" w:cs="Times New Roman"/>
        </w:rPr>
        <w:t xml:space="preserve">Discussion, Updates and Approval on Potential Action Items   </w:t>
      </w:r>
    </w:p>
    <w:p w14:paraId="3320BF1E" w14:textId="3B726C3D" w:rsidR="003C66AF" w:rsidRDefault="00587FBF" w:rsidP="00E43678">
      <w:pPr>
        <w:spacing w:after="0"/>
        <w:rPr>
          <w:rFonts w:ascii="Times New Roman" w:eastAsia="Times New Roman" w:hAnsi="Times New Roman" w:cs="Times New Roman"/>
        </w:rPr>
      </w:pPr>
      <w:r>
        <w:rPr>
          <w:rFonts w:ascii="Times New Roman" w:eastAsia="Times New Roman" w:hAnsi="Times New Roman" w:cs="Times New Roman"/>
        </w:rPr>
        <w:t xml:space="preserve">      A.</w:t>
      </w:r>
      <w:r w:rsidR="003C66AF">
        <w:rPr>
          <w:rFonts w:ascii="Times New Roman" w:eastAsia="Times New Roman" w:hAnsi="Times New Roman" w:cs="Times New Roman"/>
        </w:rPr>
        <w:t xml:space="preserve">  Introduction of new Kamas Valley Youth City </w:t>
      </w:r>
      <w:bookmarkStart w:id="0" w:name="_GoBack"/>
      <w:bookmarkEnd w:id="0"/>
      <w:r w:rsidR="003C66AF">
        <w:rPr>
          <w:rFonts w:ascii="Times New Roman" w:eastAsia="Times New Roman" w:hAnsi="Times New Roman" w:cs="Times New Roman"/>
        </w:rPr>
        <w:t>Council</w:t>
      </w:r>
    </w:p>
    <w:p w14:paraId="6F2DDF2B" w14:textId="5D68DF88" w:rsidR="00F71162" w:rsidRDefault="00587FBF" w:rsidP="00E43678">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3C66AF">
        <w:rPr>
          <w:rFonts w:ascii="Times New Roman" w:eastAsia="Times New Roman" w:hAnsi="Times New Roman" w:cs="Times New Roman"/>
        </w:rPr>
        <w:t xml:space="preserve">    B.  </w:t>
      </w:r>
      <w:r w:rsidR="00E43678">
        <w:rPr>
          <w:rFonts w:ascii="Times New Roman" w:eastAsia="Times New Roman" w:hAnsi="Times New Roman" w:cs="Times New Roman"/>
        </w:rPr>
        <w:t>Resolution 2018-06 Amending the Personnel Policies and Procedures Manual</w:t>
      </w:r>
    </w:p>
    <w:p w14:paraId="030BEBF9" w14:textId="15A81D10" w:rsidR="00E43678" w:rsidRDefault="00E43678" w:rsidP="00E43678">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3C66AF">
        <w:rPr>
          <w:rFonts w:ascii="Times New Roman" w:eastAsia="Times New Roman" w:hAnsi="Times New Roman" w:cs="Times New Roman"/>
        </w:rPr>
        <w:t>C.</w:t>
      </w:r>
      <w:r>
        <w:rPr>
          <w:rFonts w:ascii="Times New Roman" w:eastAsia="Times New Roman" w:hAnsi="Times New Roman" w:cs="Times New Roman"/>
        </w:rPr>
        <w:t xml:space="preserve">  Ordinance 2018-06</w:t>
      </w:r>
      <w:r w:rsidR="00236D7D">
        <w:rPr>
          <w:rFonts w:ascii="Times New Roman" w:eastAsia="Times New Roman" w:hAnsi="Times New Roman" w:cs="Times New Roman"/>
        </w:rPr>
        <w:t xml:space="preserve"> Conservation Subdivisions</w:t>
      </w:r>
    </w:p>
    <w:p w14:paraId="426CB18C" w14:textId="7246B94C" w:rsidR="00236D7D" w:rsidRDefault="00236D7D" w:rsidP="00E43678">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3C66AF">
        <w:rPr>
          <w:rFonts w:ascii="Times New Roman" w:eastAsia="Times New Roman" w:hAnsi="Times New Roman" w:cs="Times New Roman"/>
        </w:rPr>
        <w:t>D</w:t>
      </w:r>
      <w:r>
        <w:rPr>
          <w:rFonts w:ascii="Times New Roman" w:eastAsia="Times New Roman" w:hAnsi="Times New Roman" w:cs="Times New Roman"/>
        </w:rPr>
        <w:t xml:space="preserve">.  </w:t>
      </w:r>
      <w:r w:rsidR="00FB1F60">
        <w:rPr>
          <w:rFonts w:ascii="Times New Roman" w:eastAsia="Times New Roman" w:hAnsi="Times New Roman" w:cs="Times New Roman"/>
        </w:rPr>
        <w:t>Frontier Cottage</w:t>
      </w:r>
    </w:p>
    <w:p w14:paraId="491291A0" w14:textId="073E07AD" w:rsidR="00236D7D" w:rsidRDefault="00236D7D" w:rsidP="00E43678">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3C66AF">
        <w:rPr>
          <w:rFonts w:ascii="Times New Roman" w:eastAsia="Times New Roman" w:hAnsi="Times New Roman" w:cs="Times New Roman"/>
        </w:rPr>
        <w:t>E</w:t>
      </w:r>
      <w:r>
        <w:rPr>
          <w:rFonts w:ascii="Times New Roman" w:eastAsia="Times New Roman" w:hAnsi="Times New Roman" w:cs="Times New Roman"/>
        </w:rPr>
        <w:t xml:space="preserve">.  </w:t>
      </w:r>
      <w:r w:rsidR="00FB1F60">
        <w:rPr>
          <w:rFonts w:ascii="Times New Roman" w:eastAsia="Times New Roman" w:hAnsi="Times New Roman" w:cs="Times New Roman"/>
        </w:rPr>
        <w:t>Improvements on City Grounds</w:t>
      </w:r>
    </w:p>
    <w:p w14:paraId="6F70B7E2" w14:textId="6A2FA4C2" w:rsidR="00236D7D" w:rsidRDefault="00236D7D" w:rsidP="00E43678">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3C66AF">
        <w:rPr>
          <w:rFonts w:ascii="Times New Roman" w:eastAsia="Times New Roman" w:hAnsi="Times New Roman" w:cs="Times New Roman"/>
        </w:rPr>
        <w:t>F</w:t>
      </w:r>
      <w:r>
        <w:rPr>
          <w:rFonts w:ascii="Times New Roman" w:eastAsia="Times New Roman" w:hAnsi="Times New Roman" w:cs="Times New Roman"/>
        </w:rPr>
        <w:t xml:space="preserve">.  </w:t>
      </w:r>
      <w:r w:rsidR="00FB1F60">
        <w:rPr>
          <w:rFonts w:ascii="Times New Roman" w:eastAsia="Times New Roman" w:hAnsi="Times New Roman" w:cs="Times New Roman"/>
        </w:rPr>
        <w:t>Capital Improvement Summary</w:t>
      </w:r>
    </w:p>
    <w:p w14:paraId="13200C1C" w14:textId="77777777" w:rsidR="00F71162" w:rsidRPr="00C30953" w:rsidRDefault="00F71162">
      <w:pPr>
        <w:spacing w:after="0"/>
        <w:rPr>
          <w:rFonts w:ascii="Times New Roman" w:hAnsi="Times New Roman" w:cs="Times New Roman"/>
        </w:rPr>
      </w:pPr>
    </w:p>
    <w:p w14:paraId="11E13739" w14:textId="77777777" w:rsidR="008F68DC" w:rsidRDefault="00BB4A5E">
      <w:pPr>
        <w:numPr>
          <w:ilvl w:val="0"/>
          <w:numId w:val="1"/>
        </w:numPr>
        <w:spacing w:after="0"/>
        <w:ind w:hanging="332"/>
      </w:pPr>
      <w:r>
        <w:rPr>
          <w:rFonts w:ascii="Times New Roman" w:eastAsia="Times New Roman" w:hAnsi="Times New Roman" w:cs="Times New Roman"/>
        </w:rPr>
        <w:t xml:space="preserve">Council Business </w:t>
      </w:r>
    </w:p>
    <w:p w14:paraId="08103909" w14:textId="5C3D9235" w:rsidR="008F68DC" w:rsidRDefault="00C30953" w:rsidP="00C30953">
      <w:pPr>
        <w:spacing w:after="0"/>
        <w:ind w:left="332"/>
      </w:pPr>
      <w:r>
        <w:rPr>
          <w:rFonts w:ascii="Times New Roman" w:eastAsia="Times New Roman" w:hAnsi="Times New Roman" w:cs="Times New Roman"/>
        </w:rPr>
        <w:t xml:space="preserve">A.  </w:t>
      </w:r>
      <w:r w:rsidR="00BB4A5E">
        <w:rPr>
          <w:rFonts w:ascii="Times New Roman" w:eastAsia="Times New Roman" w:hAnsi="Times New Roman" w:cs="Times New Roman"/>
        </w:rPr>
        <w:t xml:space="preserve">Council Reports   </w:t>
      </w:r>
    </w:p>
    <w:p w14:paraId="7168D201" w14:textId="66E77F2D" w:rsidR="008F68DC" w:rsidRDefault="00C30953" w:rsidP="00C30953">
      <w:pPr>
        <w:spacing w:after="0"/>
      </w:pPr>
      <w:r>
        <w:rPr>
          <w:rFonts w:ascii="Times New Roman" w:eastAsia="Times New Roman" w:hAnsi="Times New Roman" w:cs="Times New Roman"/>
        </w:rPr>
        <w:t xml:space="preserve">      B.  </w:t>
      </w:r>
      <w:r w:rsidR="00BB4A5E">
        <w:rPr>
          <w:rFonts w:ascii="Times New Roman" w:eastAsia="Times New Roman" w:hAnsi="Times New Roman" w:cs="Times New Roman"/>
        </w:rPr>
        <w:t xml:space="preserve">Engineer Reports   </w:t>
      </w:r>
    </w:p>
    <w:p w14:paraId="5D4D51FE" w14:textId="58C81558" w:rsidR="008F68DC" w:rsidRDefault="00C30953" w:rsidP="00C30953">
      <w:pPr>
        <w:spacing w:after="0"/>
      </w:pPr>
      <w:r>
        <w:rPr>
          <w:rFonts w:ascii="Times New Roman" w:eastAsia="Times New Roman" w:hAnsi="Times New Roman" w:cs="Times New Roman"/>
        </w:rPr>
        <w:t xml:space="preserve">      C.  </w:t>
      </w:r>
      <w:r w:rsidR="00BB4A5E">
        <w:rPr>
          <w:rFonts w:ascii="Times New Roman" w:eastAsia="Times New Roman" w:hAnsi="Times New Roman" w:cs="Times New Roman"/>
        </w:rPr>
        <w:t xml:space="preserve">Planner Reports    </w:t>
      </w:r>
    </w:p>
    <w:p w14:paraId="7A4F712F" w14:textId="792E09CB" w:rsidR="008F68DC" w:rsidRDefault="00C30953" w:rsidP="00C30953">
      <w:pPr>
        <w:spacing w:after="0"/>
      </w:pPr>
      <w:r>
        <w:rPr>
          <w:rFonts w:ascii="Times New Roman" w:eastAsia="Times New Roman" w:hAnsi="Times New Roman" w:cs="Times New Roman"/>
        </w:rPr>
        <w:t xml:space="preserve">      D.  </w:t>
      </w:r>
      <w:r w:rsidR="00BB4A5E">
        <w:rPr>
          <w:rFonts w:ascii="Times New Roman" w:eastAsia="Times New Roman" w:hAnsi="Times New Roman" w:cs="Times New Roman"/>
        </w:rPr>
        <w:t xml:space="preserve">Mayor Reports   </w:t>
      </w:r>
    </w:p>
    <w:p w14:paraId="54B61833" w14:textId="10D557FD" w:rsidR="008F68DC" w:rsidRDefault="00C30953" w:rsidP="00C30953">
      <w:pPr>
        <w:spacing w:after="0"/>
      </w:pPr>
      <w:r>
        <w:rPr>
          <w:rFonts w:ascii="Times New Roman" w:eastAsia="Times New Roman" w:hAnsi="Times New Roman" w:cs="Times New Roman"/>
        </w:rPr>
        <w:t xml:space="preserve">      E.  </w:t>
      </w:r>
      <w:r w:rsidR="00BB4A5E">
        <w:rPr>
          <w:rFonts w:ascii="Times New Roman" w:eastAsia="Times New Roman" w:hAnsi="Times New Roman" w:cs="Times New Roman"/>
        </w:rPr>
        <w:t>Report and Approval of Bills Paid</w:t>
      </w:r>
      <w:r w:rsidR="00BB4A5E">
        <w:rPr>
          <w:rFonts w:ascii="Times New Roman" w:eastAsia="Times New Roman" w:hAnsi="Times New Roman" w:cs="Times New Roman"/>
          <w:b/>
          <w:vertAlign w:val="subscript"/>
        </w:rPr>
        <w:t xml:space="preserve"> </w:t>
      </w:r>
      <w:r w:rsidR="00BB4A5E">
        <w:rPr>
          <w:rFonts w:ascii="Times New Roman" w:eastAsia="Times New Roman" w:hAnsi="Times New Roman" w:cs="Times New Roman"/>
        </w:rPr>
        <w:t xml:space="preserve">    </w:t>
      </w:r>
    </w:p>
    <w:p w14:paraId="68CB4DBE" w14:textId="2AFC2987" w:rsidR="008F68DC" w:rsidRDefault="00C30953" w:rsidP="00C30953">
      <w:pPr>
        <w:spacing w:after="0"/>
      </w:pPr>
      <w:r>
        <w:rPr>
          <w:rFonts w:ascii="Times New Roman" w:eastAsia="Times New Roman" w:hAnsi="Times New Roman" w:cs="Times New Roman"/>
        </w:rPr>
        <w:t xml:space="preserve">      F.  </w:t>
      </w:r>
      <w:r w:rsidR="00BB4A5E">
        <w:rPr>
          <w:rFonts w:ascii="Times New Roman" w:eastAsia="Times New Roman" w:hAnsi="Times New Roman" w:cs="Times New Roman"/>
        </w:rPr>
        <w:t xml:space="preserve">Approval of Minutes from </w:t>
      </w:r>
      <w:r w:rsidR="00D672EA">
        <w:rPr>
          <w:rFonts w:ascii="Times New Roman" w:eastAsia="Times New Roman" w:hAnsi="Times New Roman" w:cs="Times New Roman"/>
        </w:rPr>
        <w:t>October 8</w:t>
      </w:r>
      <w:r w:rsidRPr="00C30953">
        <w:rPr>
          <w:rFonts w:ascii="Times New Roman" w:eastAsia="Times New Roman" w:hAnsi="Times New Roman" w:cs="Times New Roman"/>
          <w:vertAlign w:val="superscript"/>
        </w:rPr>
        <w:t>th</w:t>
      </w:r>
      <w:r>
        <w:rPr>
          <w:rFonts w:ascii="Times New Roman" w:eastAsia="Times New Roman" w:hAnsi="Times New Roman" w:cs="Times New Roman"/>
        </w:rPr>
        <w:t xml:space="preserve">, 2018 </w:t>
      </w:r>
    </w:p>
    <w:p w14:paraId="6D2F4AC1" w14:textId="7CAF3A2E" w:rsidR="00F71162" w:rsidRPr="00F71162" w:rsidRDefault="00BB4A5E" w:rsidP="00236D7D">
      <w:pPr>
        <w:spacing w:after="0"/>
      </w:pPr>
      <w:r>
        <w:rPr>
          <w:rFonts w:ascii="Times New Roman" w:eastAsia="Times New Roman" w:hAnsi="Times New Roman" w:cs="Times New Roman"/>
        </w:rPr>
        <w:t xml:space="preserve">   </w:t>
      </w:r>
    </w:p>
    <w:p w14:paraId="7264D61D" w14:textId="4D4A65F0" w:rsidR="00F71162" w:rsidRPr="00F71162" w:rsidRDefault="00F71162">
      <w:pPr>
        <w:numPr>
          <w:ilvl w:val="0"/>
          <w:numId w:val="1"/>
        </w:numPr>
        <w:spacing w:after="0"/>
        <w:ind w:hanging="332"/>
      </w:pPr>
      <w:r>
        <w:rPr>
          <w:rFonts w:ascii="Times New Roman" w:hAnsi="Times New Roman" w:cs="Times New Roman"/>
        </w:rPr>
        <w:t>Meeting Adjourned</w:t>
      </w:r>
    </w:p>
    <w:p w14:paraId="30F604CB" w14:textId="6957EEBE" w:rsidR="00F71162" w:rsidRDefault="00F71162" w:rsidP="00F71162">
      <w:pPr>
        <w:spacing w:after="0"/>
        <w:ind w:left="332"/>
        <w:rPr>
          <w:rFonts w:ascii="Times New Roman" w:eastAsia="Times New Roman" w:hAnsi="Times New Roman" w:cs="Times New Roman"/>
        </w:rPr>
      </w:pPr>
    </w:p>
    <w:p w14:paraId="6D6EEEEC" w14:textId="53D0D642" w:rsidR="00236D7D" w:rsidRDefault="00236D7D" w:rsidP="00F71162">
      <w:pPr>
        <w:spacing w:after="0"/>
        <w:ind w:left="332"/>
        <w:rPr>
          <w:rFonts w:ascii="Times New Roman" w:eastAsia="Times New Roman" w:hAnsi="Times New Roman" w:cs="Times New Roman"/>
        </w:rPr>
      </w:pPr>
    </w:p>
    <w:p w14:paraId="0DB88C01" w14:textId="7BDFB6A9" w:rsidR="00236D7D" w:rsidRDefault="00236D7D" w:rsidP="00F71162">
      <w:pPr>
        <w:spacing w:after="0"/>
        <w:ind w:left="332"/>
        <w:rPr>
          <w:rFonts w:ascii="Times New Roman" w:eastAsia="Times New Roman" w:hAnsi="Times New Roman" w:cs="Times New Roman"/>
        </w:rPr>
      </w:pPr>
    </w:p>
    <w:p w14:paraId="506F695B" w14:textId="5D299A8E" w:rsidR="00236D7D" w:rsidRDefault="00236D7D" w:rsidP="00F71162">
      <w:pPr>
        <w:spacing w:after="0"/>
        <w:ind w:left="332"/>
        <w:rPr>
          <w:rFonts w:ascii="Times New Roman" w:eastAsia="Times New Roman" w:hAnsi="Times New Roman" w:cs="Times New Roman"/>
        </w:rPr>
      </w:pPr>
    </w:p>
    <w:p w14:paraId="7078B090" w14:textId="56FFDE0A" w:rsidR="008F68DC" w:rsidRDefault="00BB4A5E" w:rsidP="00F71162">
      <w:pPr>
        <w:spacing w:after="0"/>
        <w:ind w:left="332"/>
      </w:pPr>
      <w:r>
        <w:rPr>
          <w:rFonts w:ascii="Times New Roman" w:eastAsia="Times New Roman" w:hAnsi="Times New Roman" w:cs="Times New Roman"/>
        </w:rPr>
        <w:t xml:space="preserve">  </w:t>
      </w:r>
    </w:p>
    <w:p w14:paraId="611A7AB3" w14:textId="77777777" w:rsidR="008F68DC" w:rsidRDefault="00BB4A5E">
      <w:pPr>
        <w:spacing w:after="0"/>
        <w:ind w:left="272"/>
      </w:pPr>
      <w:r>
        <w:rPr>
          <w:rFonts w:ascii="Times New Roman" w:eastAsia="Times New Roman" w:hAnsi="Times New Roman" w:cs="Times New Roman"/>
          <w:sz w:val="16"/>
        </w:rPr>
        <w:t xml:space="preserve"> </w:t>
      </w:r>
    </w:p>
    <w:p w14:paraId="17839A2D" w14:textId="6BBD1B4D" w:rsidR="008F68DC" w:rsidRDefault="00BB4A5E">
      <w:pPr>
        <w:spacing w:after="0"/>
        <w:ind w:left="272"/>
      </w:pPr>
      <w:r>
        <w:rPr>
          <w:rFonts w:ascii="Times New Roman" w:eastAsia="Times New Roman" w:hAnsi="Times New Roman" w:cs="Times New Roman"/>
          <w:sz w:val="16"/>
        </w:rPr>
        <w:t xml:space="preserve">  </w:t>
      </w:r>
    </w:p>
    <w:p w14:paraId="2EBE7848" w14:textId="77777777" w:rsidR="008F68DC" w:rsidRDefault="00BB4A5E">
      <w:pPr>
        <w:spacing w:after="0"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8F68DC">
      <w:pgSz w:w="12240" w:h="15840"/>
      <w:pgMar w:top="1440" w:right="1544"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83290"/>
    <w:multiLevelType w:val="hybridMultilevel"/>
    <w:tmpl w:val="0798D60A"/>
    <w:lvl w:ilvl="0" w:tplc="B70A7F2A">
      <w:start w:val="1"/>
      <w:numFmt w:val="decimal"/>
      <w:lvlText w:val="%1."/>
      <w:lvlJc w:val="left"/>
      <w:pPr>
        <w:ind w:left="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283D7A">
      <w:start w:val="1"/>
      <w:numFmt w:val="upperLetter"/>
      <w:lvlText w:val="%2."/>
      <w:lvlJc w:val="left"/>
      <w:pPr>
        <w:ind w:left="1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E2F96">
      <w:start w:val="1"/>
      <w:numFmt w:val="lowerRoman"/>
      <w:lvlText w:val="%3"/>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6A1E6">
      <w:start w:val="1"/>
      <w:numFmt w:val="decimal"/>
      <w:lvlText w:val="%4"/>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526752">
      <w:start w:val="1"/>
      <w:numFmt w:val="lowerLetter"/>
      <w:lvlText w:val="%5"/>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C82E6">
      <w:start w:val="1"/>
      <w:numFmt w:val="lowerRoman"/>
      <w:lvlText w:val="%6"/>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3280A8">
      <w:start w:val="1"/>
      <w:numFmt w:val="decimal"/>
      <w:lvlText w:val="%7"/>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C1E98">
      <w:start w:val="1"/>
      <w:numFmt w:val="lowerLetter"/>
      <w:lvlText w:val="%8"/>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62BBF6">
      <w:start w:val="1"/>
      <w:numFmt w:val="lowerRoman"/>
      <w:lvlText w:val="%9"/>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DC"/>
    <w:rsid w:val="001E0B4F"/>
    <w:rsid w:val="002218AE"/>
    <w:rsid w:val="00236D7D"/>
    <w:rsid w:val="003C66AF"/>
    <w:rsid w:val="003D5547"/>
    <w:rsid w:val="005418F4"/>
    <w:rsid w:val="00587FBF"/>
    <w:rsid w:val="008F68DC"/>
    <w:rsid w:val="00A56A0C"/>
    <w:rsid w:val="00BB4A5E"/>
    <w:rsid w:val="00C30953"/>
    <w:rsid w:val="00D672EA"/>
    <w:rsid w:val="00E43678"/>
    <w:rsid w:val="00F71162"/>
    <w:rsid w:val="00FB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A0B1"/>
  <w15:docId w15:val="{5833765F-E9D5-4BA8-A5F8-21368DA8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Suzanne Gillett</cp:lastModifiedBy>
  <cp:revision>2</cp:revision>
  <cp:lastPrinted>2018-10-31T17:36:00Z</cp:lastPrinted>
  <dcterms:created xsi:type="dcterms:W3CDTF">2018-11-05T17:51:00Z</dcterms:created>
  <dcterms:modified xsi:type="dcterms:W3CDTF">2018-11-05T17:51:00Z</dcterms:modified>
</cp:coreProperties>
</file>