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57150</wp:posOffset>
            </wp:positionH>
            <wp:positionV relativeFrom="paragraph">
              <wp:posOffset>0</wp:posOffset>
            </wp:positionV>
            <wp:extent cx="1800225" cy="1257935"/>
            <wp:effectExtent l="19050" t="0" r="952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5" cstate="print"/>
                    <a:srcRect/>
                    <a:stretch>
                      <a:fillRect/>
                    </a:stretch>
                  </pic:blipFill>
                  <pic:spPr bwMode="auto">
                    <a:xfrm>
                      <a:off x="0" y="0"/>
                      <a:ext cx="1800225" cy="1257935"/>
                    </a:xfrm>
                    <a:prstGeom prst="rect">
                      <a:avLst/>
                    </a:prstGeom>
                    <a:noFill/>
                    <a:ln w="9525">
                      <a:noFill/>
                      <a:miter lim="800000"/>
                      <a:headEnd/>
                      <a:tailEnd/>
                    </a:ln>
                  </pic:spPr>
                </pic:pic>
              </a:graphicData>
            </a:graphic>
          </wp:anchor>
        </w:drawing>
      </w:r>
      <w:proofErr w:type="gramStart"/>
      <w:r w:rsidRPr="00044D30">
        <w:rPr>
          <w:rFonts w:ascii="Arial" w:hAnsi="Arial" w:cs="Arial"/>
          <w:b/>
          <w:bCs/>
          <w:i/>
          <w:color w:val="008080"/>
          <w:sz w:val="32"/>
          <w:szCs w:val="32"/>
        </w:rPr>
        <w:t>Pieceful Quilting, Inc.</w:t>
      </w:r>
      <w:proofErr w:type="gramEnd"/>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
          <w:bCs/>
          <w:color w:val="008080"/>
        </w:rPr>
      </w:pP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EE5D45" w:rsidRPr="00044D30" w:rsidRDefault="00A4268E">
      <w:pPr>
        <w:rPr>
          <w:rFonts w:ascii="Arial" w:hAnsi="Arial" w:cs="Arial"/>
          <w:b/>
          <w:sz w:val="28"/>
          <w:szCs w:val="28"/>
          <w:u w:val="single"/>
        </w:rPr>
      </w:pPr>
      <w:r>
        <w:rPr>
          <w:rFonts w:ascii="Arial" w:hAnsi="Arial" w:cs="Arial"/>
          <w:b/>
          <w:sz w:val="28"/>
          <w:szCs w:val="28"/>
          <w:u w:val="single"/>
        </w:rPr>
        <w:t>Double Wedding Ring Bed Runner</w:t>
      </w:r>
      <w:r w:rsidR="002E35EE">
        <w:rPr>
          <w:rFonts w:ascii="Arial" w:hAnsi="Arial" w:cs="Arial"/>
          <w:b/>
          <w:sz w:val="28"/>
          <w:szCs w:val="28"/>
          <w:u w:val="single"/>
        </w:rPr>
        <w:t xml:space="preserve"> – pattern required</w:t>
      </w: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Default="00DE62CC" w:rsidP="00DE62CC">
      <w:pPr>
        <w:rPr>
          <w:rFonts w:ascii="Arial" w:hAnsi="Arial" w:cs="Arial"/>
          <w:b/>
          <w:sz w:val="28"/>
          <w:szCs w:val="28"/>
        </w:rPr>
      </w:pPr>
      <w:r w:rsidRPr="00044D30">
        <w:rPr>
          <w:rFonts w:ascii="Arial" w:hAnsi="Arial" w:cs="Arial"/>
          <w:b/>
          <w:sz w:val="28"/>
          <w:szCs w:val="28"/>
        </w:rPr>
        <w:t>ALL SUPPLIES ARE AVAILABLE AT PIECEFUL QUILTING</w:t>
      </w:r>
      <w:r w:rsidR="00A55076">
        <w:rPr>
          <w:rFonts w:ascii="Arial" w:hAnsi="Arial" w:cs="Arial"/>
          <w:b/>
          <w:sz w:val="28"/>
          <w:szCs w:val="28"/>
        </w:rPr>
        <w:t xml:space="preserve"> </w:t>
      </w:r>
    </w:p>
    <w:p w:rsidR="0066478E" w:rsidRPr="002E35E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b/>
          <w:sz w:val="16"/>
          <w:szCs w:val="16"/>
        </w:rPr>
      </w:pPr>
    </w:p>
    <w:p w:rsidR="0066478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Arial" w:hAnsi="Arial" w:cs="Arial"/>
          <w:b/>
          <w:sz w:val="24"/>
          <w:szCs w:val="24"/>
        </w:rPr>
      </w:pPr>
      <w:r>
        <w:rPr>
          <w:rFonts w:ascii="Arial" w:hAnsi="Arial" w:cs="Arial"/>
          <w:b/>
          <w:sz w:val="24"/>
          <w:szCs w:val="24"/>
        </w:rPr>
        <w:t>HOMEWORK</w:t>
      </w:r>
    </w:p>
    <w:p w:rsidR="0066478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Arial" w:hAnsi="Arial" w:cs="Arial"/>
          <w:b/>
          <w:sz w:val="24"/>
          <w:szCs w:val="24"/>
        </w:rPr>
      </w:pPr>
      <w:r>
        <w:rPr>
          <w:rFonts w:ascii="Arial" w:hAnsi="Arial" w:cs="Arial"/>
          <w:b/>
          <w:sz w:val="24"/>
          <w:szCs w:val="24"/>
        </w:rPr>
        <w:t xml:space="preserve">Cut small pieces for the wedding ring </w:t>
      </w:r>
      <w:r w:rsidR="002E35EE">
        <w:rPr>
          <w:rFonts w:ascii="Arial" w:hAnsi="Arial" w:cs="Arial"/>
          <w:b/>
          <w:sz w:val="24"/>
          <w:szCs w:val="24"/>
        </w:rPr>
        <w:t>per pattern instructions</w:t>
      </w:r>
    </w:p>
    <w:p w:rsidR="0066478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ascii="Arial" w:hAnsi="Arial" w:cs="Arial"/>
          <w:b/>
          <w:sz w:val="24"/>
          <w:szCs w:val="24"/>
        </w:rPr>
      </w:pPr>
    </w:p>
    <w:p w:rsidR="002E35EE" w:rsidRPr="002E35EE" w:rsidRDefault="002E35EE" w:rsidP="002E35EE">
      <w:pPr>
        <w:rPr>
          <w:rFonts w:ascii="Arial" w:hAnsi="Arial" w:cs="Arial"/>
          <w:b/>
          <w:sz w:val="16"/>
          <w:szCs w:val="16"/>
        </w:rPr>
      </w:pPr>
    </w:p>
    <w:p w:rsidR="00D54E99" w:rsidRPr="00D54E99" w:rsidRDefault="000814FC" w:rsidP="002E35EE">
      <w:pPr>
        <w:rPr>
          <w:rFonts w:ascii="Arial" w:eastAsia="Times New Roman" w:hAnsi="Arial" w:cs="Arial"/>
          <w:color w:val="000000"/>
          <w:sz w:val="24"/>
          <w:szCs w:val="24"/>
        </w:rPr>
      </w:pPr>
      <w:r w:rsidRPr="00044D30">
        <w:rPr>
          <w:rFonts w:ascii="Arial" w:hAnsi="Arial" w:cs="Arial"/>
          <w:b/>
          <w:sz w:val="24"/>
          <w:szCs w:val="24"/>
        </w:rPr>
        <w:t xml:space="preserve">Fabric: </w:t>
      </w:r>
      <w:r w:rsidRPr="00044D30">
        <w:rPr>
          <w:rFonts w:ascii="Arial" w:hAnsi="Arial" w:cs="Arial"/>
          <w:sz w:val="24"/>
          <w:szCs w:val="24"/>
        </w:rPr>
        <w:t xml:space="preserve"> </w:t>
      </w:r>
      <w:r w:rsidR="00D54E99" w:rsidRPr="00D54E99">
        <w:rPr>
          <w:rFonts w:ascii="Arial" w:eastAsia="Times New Roman" w:hAnsi="Arial" w:cs="Arial"/>
          <w:color w:val="000000"/>
          <w:sz w:val="24"/>
          <w:szCs w:val="24"/>
        </w:rPr>
        <w:t>For the three 20" rings</w:t>
      </w:r>
      <w:r w:rsidR="002E35EE" w:rsidRPr="002E35EE">
        <w:rPr>
          <w:rFonts w:ascii="Arial" w:eastAsia="Times New Roman" w:hAnsi="Arial" w:cs="Arial"/>
          <w:color w:val="000000"/>
          <w:sz w:val="24"/>
          <w:szCs w:val="24"/>
        </w:rPr>
        <w:t>:</w:t>
      </w:r>
    </w:p>
    <w:p w:rsidR="00D54E99" w:rsidRPr="00D54E99" w:rsidRDefault="00D54E99" w:rsidP="00D54E99">
      <w:pPr>
        <w:shd w:val="clear" w:color="auto" w:fill="FFFFFF"/>
        <w:spacing w:after="0" w:line="240" w:lineRule="auto"/>
        <w:rPr>
          <w:rFonts w:ascii="Arial" w:eastAsia="Times New Roman" w:hAnsi="Arial" w:cs="Arial"/>
          <w:color w:val="000000"/>
          <w:sz w:val="24"/>
          <w:szCs w:val="24"/>
        </w:rPr>
      </w:pPr>
      <w:r w:rsidRPr="00D54E99">
        <w:rPr>
          <w:rFonts w:ascii="Arial" w:eastAsia="Times New Roman" w:hAnsi="Arial" w:cs="Arial"/>
          <w:color w:val="000000"/>
          <w:sz w:val="24"/>
          <w:szCs w:val="24"/>
        </w:rPr>
        <w:t>Background 1 3/4 yards </w:t>
      </w:r>
    </w:p>
    <w:p w:rsidR="00D54E99" w:rsidRPr="00D54E99" w:rsidRDefault="00D54E99" w:rsidP="00D54E99">
      <w:pPr>
        <w:shd w:val="clear" w:color="auto" w:fill="FFFFFF"/>
        <w:spacing w:after="0" w:line="240" w:lineRule="auto"/>
        <w:rPr>
          <w:rFonts w:ascii="Arial" w:eastAsia="Times New Roman" w:hAnsi="Arial" w:cs="Arial"/>
          <w:color w:val="000000"/>
          <w:sz w:val="24"/>
          <w:szCs w:val="24"/>
        </w:rPr>
      </w:pPr>
      <w:r w:rsidRPr="00D54E99">
        <w:rPr>
          <w:rFonts w:ascii="Arial" w:eastAsia="Times New Roman" w:hAnsi="Arial" w:cs="Arial"/>
          <w:color w:val="000000"/>
          <w:sz w:val="24"/>
          <w:szCs w:val="24"/>
        </w:rPr>
        <w:t>Rings   1/4 yard of 7 colors or shades </w:t>
      </w:r>
    </w:p>
    <w:p w:rsidR="00D54E99" w:rsidRPr="00D54E99" w:rsidRDefault="00D54E99" w:rsidP="00D54E99">
      <w:pPr>
        <w:shd w:val="clear" w:color="auto" w:fill="FFFFFF"/>
        <w:spacing w:after="0" w:line="240" w:lineRule="auto"/>
        <w:rPr>
          <w:rFonts w:ascii="Arial" w:eastAsia="Times New Roman" w:hAnsi="Arial" w:cs="Arial"/>
          <w:color w:val="000000"/>
          <w:sz w:val="24"/>
          <w:szCs w:val="24"/>
        </w:rPr>
      </w:pPr>
      <w:r w:rsidRPr="00D54E99">
        <w:rPr>
          <w:rFonts w:ascii="Arial" w:eastAsia="Times New Roman" w:hAnsi="Arial" w:cs="Arial"/>
          <w:color w:val="000000"/>
          <w:sz w:val="24"/>
          <w:szCs w:val="24"/>
        </w:rPr>
        <w:t>Diamond accent </w:t>
      </w:r>
      <w:r w:rsidR="002E35EE">
        <w:rPr>
          <w:rFonts w:ascii="Arial" w:eastAsia="Times New Roman" w:hAnsi="Arial" w:cs="Arial"/>
          <w:color w:val="000000"/>
          <w:sz w:val="24"/>
          <w:szCs w:val="24"/>
        </w:rPr>
        <w:t xml:space="preserve"> </w:t>
      </w:r>
      <w:r w:rsidRPr="00D54E99">
        <w:rPr>
          <w:rFonts w:ascii="Arial" w:eastAsia="Times New Roman" w:hAnsi="Arial" w:cs="Arial"/>
          <w:color w:val="000000"/>
          <w:sz w:val="24"/>
          <w:szCs w:val="24"/>
        </w:rPr>
        <w:t xml:space="preserve"> 1/4 yard</w:t>
      </w:r>
      <w:proofErr w:type="gramStart"/>
      <w:r w:rsidRPr="00D54E99">
        <w:rPr>
          <w:rFonts w:ascii="Arial" w:eastAsia="Times New Roman" w:hAnsi="Arial" w:cs="Arial"/>
          <w:color w:val="000000"/>
          <w:sz w:val="24"/>
          <w:szCs w:val="24"/>
        </w:rPr>
        <w:t>  (</w:t>
      </w:r>
      <w:proofErr w:type="gramEnd"/>
      <w:r w:rsidRPr="00D54E99">
        <w:rPr>
          <w:rFonts w:ascii="Arial" w:eastAsia="Times New Roman" w:hAnsi="Arial" w:cs="Arial"/>
          <w:color w:val="000000"/>
          <w:sz w:val="24"/>
          <w:szCs w:val="24"/>
        </w:rPr>
        <w:t>this can be the same as one of the ring colors)</w:t>
      </w:r>
    </w:p>
    <w:p w:rsidR="002E35EE" w:rsidRDefault="002E35EE" w:rsidP="00335C1F">
      <w:pPr>
        <w:autoSpaceDE w:val="0"/>
        <w:autoSpaceDN w:val="0"/>
        <w:adjustRightInd w:val="0"/>
        <w:spacing w:after="0" w:line="240" w:lineRule="auto"/>
        <w:rPr>
          <w:rFonts w:ascii="Arial" w:hAnsi="Arial" w:cs="Arial"/>
          <w:b/>
          <w:sz w:val="24"/>
          <w:szCs w:val="24"/>
        </w:rPr>
      </w:pPr>
    </w:p>
    <w:p w:rsidR="00C434CC" w:rsidRPr="00044D30" w:rsidRDefault="009816E5" w:rsidP="00335C1F">
      <w:pPr>
        <w:autoSpaceDE w:val="0"/>
        <w:autoSpaceDN w:val="0"/>
        <w:adjustRightInd w:val="0"/>
        <w:spacing w:after="0" w:line="240" w:lineRule="auto"/>
        <w:rPr>
          <w:rFonts w:ascii="Arial" w:hAnsi="Arial" w:cs="Arial"/>
          <w:bCs/>
          <w:sz w:val="24"/>
          <w:szCs w:val="24"/>
        </w:rPr>
      </w:pPr>
      <w:r w:rsidRPr="00044D30">
        <w:rPr>
          <w:rFonts w:ascii="Arial" w:hAnsi="Arial" w:cs="Arial"/>
          <w:b/>
          <w:sz w:val="24"/>
          <w:szCs w:val="24"/>
        </w:rPr>
        <w:t>Equipment:</w:t>
      </w:r>
    </w:p>
    <w:p w:rsidR="00044D30" w:rsidRDefault="002E35EE" w:rsidP="0065353A">
      <w:pPr>
        <w:spacing w:after="0"/>
        <w:rPr>
          <w:sz w:val="24"/>
          <w:szCs w:val="24"/>
        </w:rPr>
      </w:pPr>
      <w:r>
        <w:rPr>
          <w:rFonts w:ascii="Arial" w:hAnsi="Arial" w:cs="Arial"/>
          <w:sz w:val="24"/>
          <w:szCs w:val="24"/>
        </w:rPr>
        <w:t xml:space="preserve">Pattern and foundation, </w:t>
      </w:r>
      <w:r w:rsidR="00DB53C0" w:rsidRPr="00044D30">
        <w:rPr>
          <w:rFonts w:ascii="Arial" w:hAnsi="Arial" w:cs="Arial"/>
          <w:sz w:val="24"/>
          <w:szCs w:val="24"/>
        </w:rPr>
        <w:t>Sewing machine</w:t>
      </w:r>
      <w:r w:rsidR="009A58B9" w:rsidRPr="00044D30">
        <w:rPr>
          <w:rFonts w:ascii="Arial" w:hAnsi="Arial" w:cs="Arial"/>
          <w:sz w:val="24"/>
          <w:szCs w:val="24"/>
        </w:rPr>
        <w:t>, owner’s manual</w:t>
      </w:r>
      <w:r w:rsidR="00DB53C0" w:rsidRPr="00044D30">
        <w:rPr>
          <w:rFonts w:ascii="Arial" w:hAnsi="Arial" w:cs="Arial"/>
          <w:sz w:val="24"/>
          <w:szCs w:val="24"/>
        </w:rPr>
        <w:t xml:space="preserve">, </w:t>
      </w:r>
      <w:r w:rsidR="00A55076">
        <w:rPr>
          <w:rFonts w:ascii="Arial" w:hAnsi="Arial" w:cs="Arial"/>
          <w:sz w:val="24"/>
          <w:szCs w:val="24"/>
        </w:rPr>
        <w:t xml:space="preserve">new needle, </w:t>
      </w:r>
      <w:r w:rsidR="00D45254">
        <w:rPr>
          <w:rFonts w:ascii="Arial" w:hAnsi="Arial" w:cs="Arial"/>
          <w:sz w:val="24"/>
          <w:szCs w:val="24"/>
        </w:rPr>
        <w:t>thread</w:t>
      </w:r>
      <w:r w:rsidR="00D750B6">
        <w:rPr>
          <w:rFonts w:ascii="Arial" w:hAnsi="Arial" w:cs="Arial"/>
          <w:sz w:val="24"/>
          <w:szCs w:val="24"/>
        </w:rPr>
        <w:t>s to match</w:t>
      </w:r>
      <w:r w:rsidR="00DB53C0" w:rsidRPr="00D45254">
        <w:rPr>
          <w:rFonts w:ascii="Arial" w:hAnsi="Arial" w:cs="Arial"/>
          <w:sz w:val="24"/>
          <w:szCs w:val="24"/>
        </w:rPr>
        <w:t>,</w:t>
      </w:r>
      <w:r w:rsidR="00064469">
        <w:rPr>
          <w:rFonts w:ascii="Arial" w:hAnsi="Arial" w:cs="Arial"/>
          <w:sz w:val="24"/>
          <w:szCs w:val="24"/>
        </w:rPr>
        <w:t xml:space="preserve"> seam ripper, curved or appliqué scissors</w:t>
      </w:r>
      <w:r w:rsidR="00DB53C0" w:rsidRPr="00044D30">
        <w:rPr>
          <w:rFonts w:ascii="Arial" w:hAnsi="Arial" w:cs="Arial"/>
          <w:sz w:val="24"/>
          <w:szCs w:val="24"/>
        </w:rPr>
        <w:t xml:space="preserve"> </w:t>
      </w:r>
      <w:r w:rsidR="0066478E">
        <w:rPr>
          <w:rFonts w:ascii="Arial" w:hAnsi="Arial" w:cs="Arial"/>
          <w:sz w:val="24"/>
          <w:szCs w:val="24"/>
        </w:rPr>
        <w:t xml:space="preserve">, pins, 12” square up ruler, </w:t>
      </w:r>
      <w:r w:rsidR="00D54E99">
        <w:rPr>
          <w:rFonts w:ascii="Arial" w:hAnsi="Arial" w:cs="Arial"/>
          <w:sz w:val="24"/>
          <w:szCs w:val="24"/>
        </w:rPr>
        <w:t xml:space="preserve">washable glue stick (we like </w:t>
      </w:r>
      <w:proofErr w:type="spellStart"/>
      <w:r w:rsidR="00D54E99">
        <w:rPr>
          <w:rFonts w:ascii="Arial" w:hAnsi="Arial" w:cs="Arial"/>
          <w:sz w:val="24"/>
          <w:szCs w:val="24"/>
        </w:rPr>
        <w:t>Bohin</w:t>
      </w:r>
      <w:proofErr w:type="spellEnd"/>
      <w:r w:rsidR="00D54E99">
        <w:rPr>
          <w:rFonts w:ascii="Arial" w:hAnsi="Arial" w:cs="Arial"/>
          <w:sz w:val="24"/>
          <w:szCs w:val="24"/>
        </w:rPr>
        <w:t xml:space="preserve">), </w:t>
      </w:r>
      <w:r>
        <w:rPr>
          <w:rFonts w:ascii="Arial" w:hAnsi="Arial" w:cs="Arial"/>
          <w:sz w:val="24"/>
          <w:szCs w:val="24"/>
        </w:rPr>
        <w:t>Add a Quarter Ruler,  Index card or card stock</w:t>
      </w:r>
    </w:p>
    <w:p w:rsidR="00927336" w:rsidRDefault="00927336" w:rsidP="0065353A">
      <w:pPr>
        <w:spacing w:after="0"/>
        <w:rPr>
          <w:b/>
          <w:sz w:val="24"/>
          <w:szCs w:val="24"/>
        </w:rPr>
      </w:pPr>
    </w:p>
    <w:p w:rsidR="0066478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pPr>
      <w:r>
        <w:rPr>
          <w:noProof/>
        </w:rPr>
        <w:drawing>
          <wp:inline distT="0" distB="0" distL="0" distR="0">
            <wp:extent cx="1171575" cy="666750"/>
            <wp:effectExtent l="19050" t="0" r="9525" b="0"/>
            <wp:docPr id="2" name="Picture 0" descr="PQ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 logo.jpg"/>
                    <pic:cNvPicPr/>
                  </pic:nvPicPr>
                  <pic:blipFill>
                    <a:blip r:embed="rId6" cstate="print"/>
                    <a:srcRect t="13592" b="18447"/>
                    <a:stretch>
                      <a:fillRect/>
                    </a:stretch>
                  </pic:blipFill>
                  <pic:spPr>
                    <a:xfrm>
                      <a:off x="0" y="0"/>
                      <a:ext cx="1171575" cy="666750"/>
                    </a:xfrm>
                    <a:prstGeom prst="rect">
                      <a:avLst/>
                    </a:prstGeom>
                  </pic:spPr>
                </pic:pic>
              </a:graphicData>
            </a:graphic>
          </wp:inline>
        </w:drawing>
      </w:r>
    </w:p>
    <w:p w:rsidR="0066478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pPr>
      <w:r>
        <w:t>3027 Jericho Turnpike</w:t>
      </w:r>
    </w:p>
    <w:p w:rsidR="0066478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pPr>
      <w:r>
        <w:t>East Northport NY  11731</w:t>
      </w:r>
    </w:p>
    <w:p w:rsidR="0066478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pPr>
      <w:r>
        <w:t>(631) 670-6254</w:t>
      </w:r>
      <w:r w:rsidR="00FA0E62">
        <w:t xml:space="preserve">  </w:t>
      </w:r>
    </w:p>
    <w:p w:rsidR="0066478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pPr>
    </w:p>
    <w:p w:rsidR="0066478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sz w:val="24"/>
          <w:szCs w:val="24"/>
        </w:rPr>
      </w:pPr>
      <w:r>
        <w:rPr>
          <w:rFonts w:ascii="Arial" w:hAnsi="Arial" w:cs="Arial"/>
          <w:sz w:val="24"/>
          <w:szCs w:val="24"/>
        </w:rPr>
        <w:t xml:space="preserve">Thank you for choosing to take a class with us at Pieceful Quilting.  </w:t>
      </w:r>
      <w:r w:rsidRPr="00F27F08">
        <w:rPr>
          <w:rFonts w:ascii="Arial" w:hAnsi="Arial" w:cs="Arial"/>
          <w:b/>
          <w:sz w:val="24"/>
          <w:szCs w:val="24"/>
        </w:rPr>
        <w:t>This coupon entitles you to 10% off on any supplies you purchase here for your class.</w:t>
      </w:r>
      <w:r>
        <w:rPr>
          <w:rFonts w:ascii="Arial" w:hAnsi="Arial" w:cs="Arial"/>
          <w:sz w:val="24"/>
          <w:szCs w:val="24"/>
        </w:rPr>
        <w:t xml:space="preserve"> </w:t>
      </w:r>
    </w:p>
    <w:p w:rsidR="0066478E" w:rsidRDefault="0066478E" w:rsidP="0066478E">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sz w:val="24"/>
          <w:szCs w:val="24"/>
        </w:rPr>
      </w:pPr>
      <w:r>
        <w:rPr>
          <w:rFonts w:ascii="Arial" w:hAnsi="Arial" w:cs="Arial"/>
          <w:sz w:val="24"/>
          <w:szCs w:val="24"/>
        </w:rPr>
        <w:t>(Does not include machines, furniture, Accuquilt products, other classes or already discounted products)</w:t>
      </w:r>
    </w:p>
    <w:p w:rsidR="00C6198E" w:rsidRPr="009C0D46" w:rsidRDefault="00C6198E" w:rsidP="00C6198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r w:rsidRPr="009C0D46">
        <w:rPr>
          <w:rStyle w:val="detailedviewproductdescription"/>
          <w:b/>
          <w:bCs/>
          <w:i w:val="0"/>
          <w:iCs w:val="0"/>
          <w:szCs w:val="24"/>
        </w:rPr>
        <w:t>CLASS POLICY</w:t>
      </w:r>
    </w:p>
    <w:p w:rsidR="00CD6E98" w:rsidRPr="002E35EE" w:rsidRDefault="00C6198E" w:rsidP="0065353A">
      <w:pPr>
        <w:pStyle w:val="BodyText"/>
        <w:pBdr>
          <w:top w:val="single" w:sz="18" w:space="1" w:color="auto"/>
          <w:left w:val="single" w:sz="18" w:space="4" w:color="auto"/>
          <w:bottom w:val="single" w:sz="18" w:space="1" w:color="auto"/>
          <w:right w:val="single" w:sz="18" w:space="4" w:color="auto"/>
        </w:pBdr>
        <w:jc w:val="center"/>
        <w:rPr>
          <w:bCs/>
          <w:i w:val="0"/>
          <w:iCs w:val="0"/>
          <w:sz w:val="22"/>
          <w:szCs w:val="22"/>
        </w:rPr>
      </w:pPr>
      <w:r w:rsidRPr="002E35EE">
        <w:rPr>
          <w:rStyle w:val="detailedviewproductdescription"/>
          <w:bCs/>
          <w:i w:val="0"/>
          <w:iCs w:val="0"/>
          <w:sz w:val="22"/>
          <w:szCs w:val="22"/>
        </w:rPr>
        <w:t xml:space="preserve">Payment is required upon registration. Store credit is given for any class you cannot attend only if Pieceful Quilting is notified one week prior to the class, afterward only if a replacement student can be found.  No store credit will be given to students who cancel less than one week before class for any reason. </w:t>
      </w:r>
      <w:r w:rsidRPr="002E35EE">
        <w:rPr>
          <w:sz w:val="22"/>
          <w:szCs w:val="22"/>
        </w:rPr>
        <w:t xml:space="preserve">  Be sure to pick up the items on your supply list prior to class so you can be prepared with supplies and fabrics.  Supply lists will be distributed when you register for the class.   </w:t>
      </w:r>
      <w:r w:rsidRPr="002E35EE">
        <w:rPr>
          <w:i w:val="0"/>
          <w:sz w:val="22"/>
          <w:szCs w:val="22"/>
        </w:rPr>
        <w:t>For c</w:t>
      </w:r>
      <w:r w:rsidRPr="002E35EE">
        <w:rPr>
          <w:rStyle w:val="detailedviewproductdescription"/>
          <w:bCs/>
          <w:i w:val="0"/>
          <w:iCs w:val="0"/>
          <w:sz w:val="22"/>
          <w:szCs w:val="22"/>
        </w:rPr>
        <w:t>lasses cancelled by Pieceful Quilting you will receive a store credit or refund by check.</w:t>
      </w:r>
    </w:p>
    <w:sectPr w:rsidR="00CD6E98" w:rsidRPr="002E35EE" w:rsidSect="0065353A">
      <w:pgSz w:w="12240" w:h="15840"/>
      <w:pgMar w:top="630" w:right="117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64"/>
    <w:multiLevelType w:val="hybridMultilevel"/>
    <w:tmpl w:val="44029290"/>
    <w:lvl w:ilvl="0" w:tplc="7770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75D67"/>
    <w:multiLevelType w:val="hybridMultilevel"/>
    <w:tmpl w:val="2EC46286"/>
    <w:lvl w:ilvl="0" w:tplc="8780B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500C0"/>
    <w:multiLevelType w:val="hybridMultilevel"/>
    <w:tmpl w:val="CB2AB634"/>
    <w:lvl w:ilvl="0" w:tplc="77D80F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6E5"/>
    <w:rsid w:val="00027D92"/>
    <w:rsid w:val="00044D30"/>
    <w:rsid w:val="00052F03"/>
    <w:rsid w:val="00064469"/>
    <w:rsid w:val="00072A1F"/>
    <w:rsid w:val="000814FC"/>
    <w:rsid w:val="000B209D"/>
    <w:rsid w:val="000B3584"/>
    <w:rsid w:val="000D0DC3"/>
    <w:rsid w:val="001B2E21"/>
    <w:rsid w:val="001D5088"/>
    <w:rsid w:val="001E0D24"/>
    <w:rsid w:val="001F6A83"/>
    <w:rsid w:val="002C5DEA"/>
    <w:rsid w:val="002D3897"/>
    <w:rsid w:val="002D78C0"/>
    <w:rsid w:val="002E35EE"/>
    <w:rsid w:val="00302EA1"/>
    <w:rsid w:val="00335C1F"/>
    <w:rsid w:val="003A2C05"/>
    <w:rsid w:val="00403647"/>
    <w:rsid w:val="00452BAA"/>
    <w:rsid w:val="004663E1"/>
    <w:rsid w:val="004A4E40"/>
    <w:rsid w:val="004B3816"/>
    <w:rsid w:val="004F7F9E"/>
    <w:rsid w:val="00554F55"/>
    <w:rsid w:val="0060668F"/>
    <w:rsid w:val="00625AE7"/>
    <w:rsid w:val="0065353A"/>
    <w:rsid w:val="006547FB"/>
    <w:rsid w:val="00662B88"/>
    <w:rsid w:val="0066478E"/>
    <w:rsid w:val="006773F1"/>
    <w:rsid w:val="006936F9"/>
    <w:rsid w:val="006E69B9"/>
    <w:rsid w:val="006E7980"/>
    <w:rsid w:val="00730E52"/>
    <w:rsid w:val="00741F65"/>
    <w:rsid w:val="0075180A"/>
    <w:rsid w:val="007B5F55"/>
    <w:rsid w:val="007B601B"/>
    <w:rsid w:val="007C5775"/>
    <w:rsid w:val="00812325"/>
    <w:rsid w:val="008D3BFA"/>
    <w:rsid w:val="00900710"/>
    <w:rsid w:val="009118A9"/>
    <w:rsid w:val="00917814"/>
    <w:rsid w:val="00927336"/>
    <w:rsid w:val="00946FCB"/>
    <w:rsid w:val="009816E5"/>
    <w:rsid w:val="009A58B9"/>
    <w:rsid w:val="009C0D46"/>
    <w:rsid w:val="00A271D9"/>
    <w:rsid w:val="00A4268E"/>
    <w:rsid w:val="00A55076"/>
    <w:rsid w:val="00A878B4"/>
    <w:rsid w:val="00A97AE7"/>
    <w:rsid w:val="00AB269C"/>
    <w:rsid w:val="00AC63FA"/>
    <w:rsid w:val="00AC7741"/>
    <w:rsid w:val="00B2578A"/>
    <w:rsid w:val="00B31382"/>
    <w:rsid w:val="00BB44B6"/>
    <w:rsid w:val="00BE0DDF"/>
    <w:rsid w:val="00BE628F"/>
    <w:rsid w:val="00C434CC"/>
    <w:rsid w:val="00C6198E"/>
    <w:rsid w:val="00CD6E98"/>
    <w:rsid w:val="00D11BEE"/>
    <w:rsid w:val="00D21D1A"/>
    <w:rsid w:val="00D45254"/>
    <w:rsid w:val="00D54E99"/>
    <w:rsid w:val="00D5504D"/>
    <w:rsid w:val="00D750B6"/>
    <w:rsid w:val="00DB0830"/>
    <w:rsid w:val="00DB53C0"/>
    <w:rsid w:val="00DE62CC"/>
    <w:rsid w:val="00E70EF7"/>
    <w:rsid w:val="00EE5D45"/>
    <w:rsid w:val="00EF12DC"/>
    <w:rsid w:val="00F13A45"/>
    <w:rsid w:val="00F665C9"/>
    <w:rsid w:val="00F70AEB"/>
    <w:rsid w:val="00F727F0"/>
    <w:rsid w:val="00F86426"/>
    <w:rsid w:val="00F93826"/>
    <w:rsid w:val="00FA0E62"/>
    <w:rsid w:val="00FC012C"/>
    <w:rsid w:val="00FF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ListParagraph">
    <w:name w:val="List Paragraph"/>
    <w:basedOn w:val="Normal"/>
    <w:uiPriority w:val="34"/>
    <w:qFormat/>
    <w:rsid w:val="001D5088"/>
    <w:pPr>
      <w:ind w:left="720"/>
      <w:contextualSpacing/>
    </w:pPr>
  </w:style>
  <w:style w:type="paragraph" w:styleId="BalloonText">
    <w:name w:val="Balloon Text"/>
    <w:basedOn w:val="Normal"/>
    <w:link w:val="BalloonTextChar"/>
    <w:uiPriority w:val="99"/>
    <w:semiHidden/>
    <w:unhideWhenUsed/>
    <w:rsid w:val="00A5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981224">
      <w:bodyDiv w:val="1"/>
      <w:marLeft w:val="0"/>
      <w:marRight w:val="0"/>
      <w:marTop w:val="0"/>
      <w:marBottom w:val="0"/>
      <w:divBdr>
        <w:top w:val="none" w:sz="0" w:space="0" w:color="auto"/>
        <w:left w:val="none" w:sz="0" w:space="0" w:color="auto"/>
        <w:bottom w:val="none" w:sz="0" w:space="0" w:color="auto"/>
        <w:right w:val="none" w:sz="0" w:space="0" w:color="auto"/>
      </w:divBdr>
      <w:divsChild>
        <w:div w:id="596869002">
          <w:marLeft w:val="0"/>
          <w:marRight w:val="0"/>
          <w:marTop w:val="0"/>
          <w:marBottom w:val="0"/>
          <w:divBdr>
            <w:top w:val="none" w:sz="0" w:space="0" w:color="auto"/>
            <w:left w:val="none" w:sz="0" w:space="0" w:color="auto"/>
            <w:bottom w:val="none" w:sz="0" w:space="0" w:color="auto"/>
            <w:right w:val="none" w:sz="0" w:space="0" w:color="auto"/>
          </w:divBdr>
        </w:div>
        <w:div w:id="2142190579">
          <w:marLeft w:val="0"/>
          <w:marRight w:val="0"/>
          <w:marTop w:val="0"/>
          <w:marBottom w:val="0"/>
          <w:divBdr>
            <w:top w:val="none" w:sz="0" w:space="0" w:color="auto"/>
            <w:left w:val="none" w:sz="0" w:space="0" w:color="auto"/>
            <w:bottom w:val="none" w:sz="0" w:space="0" w:color="auto"/>
            <w:right w:val="none" w:sz="0" w:space="0" w:color="auto"/>
          </w:divBdr>
        </w:div>
        <w:div w:id="1627197216">
          <w:marLeft w:val="0"/>
          <w:marRight w:val="0"/>
          <w:marTop w:val="0"/>
          <w:marBottom w:val="0"/>
          <w:divBdr>
            <w:top w:val="none" w:sz="0" w:space="0" w:color="auto"/>
            <w:left w:val="none" w:sz="0" w:space="0" w:color="auto"/>
            <w:bottom w:val="none" w:sz="0" w:space="0" w:color="auto"/>
            <w:right w:val="none" w:sz="0" w:space="0" w:color="auto"/>
          </w:divBdr>
        </w:div>
        <w:div w:id="1259097310">
          <w:marLeft w:val="0"/>
          <w:marRight w:val="0"/>
          <w:marTop w:val="0"/>
          <w:marBottom w:val="0"/>
          <w:divBdr>
            <w:top w:val="none" w:sz="0" w:space="0" w:color="auto"/>
            <w:left w:val="none" w:sz="0" w:space="0" w:color="auto"/>
            <w:bottom w:val="none" w:sz="0" w:space="0" w:color="auto"/>
            <w:right w:val="none" w:sz="0" w:space="0" w:color="auto"/>
          </w:divBdr>
        </w:div>
        <w:div w:id="2065710970">
          <w:marLeft w:val="0"/>
          <w:marRight w:val="0"/>
          <w:marTop w:val="0"/>
          <w:marBottom w:val="0"/>
          <w:divBdr>
            <w:top w:val="none" w:sz="0" w:space="0" w:color="auto"/>
            <w:left w:val="none" w:sz="0" w:space="0" w:color="auto"/>
            <w:bottom w:val="none" w:sz="0" w:space="0" w:color="auto"/>
            <w:right w:val="none" w:sz="0" w:space="0" w:color="auto"/>
          </w:divBdr>
        </w:div>
        <w:div w:id="147240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greenize</cp:lastModifiedBy>
  <cp:revision>6</cp:revision>
  <cp:lastPrinted>2018-04-05T18:24:00Z</cp:lastPrinted>
  <dcterms:created xsi:type="dcterms:W3CDTF">2018-04-05T17:19:00Z</dcterms:created>
  <dcterms:modified xsi:type="dcterms:W3CDTF">2018-04-05T18:44:00Z</dcterms:modified>
</cp:coreProperties>
</file>