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D848" w14:textId="7AE90CAF" w:rsidR="00E60723" w:rsidRDefault="00E60723" w:rsidP="00E60723">
      <w:pPr>
        <w:spacing w:line="240" w:lineRule="auto"/>
        <w:rPr>
          <w:b/>
          <w:sz w:val="28"/>
          <w:szCs w:val="28"/>
          <w:u w:val="single"/>
        </w:rPr>
      </w:pPr>
      <w:r>
        <w:rPr>
          <w:b/>
          <w:sz w:val="28"/>
          <w:szCs w:val="28"/>
          <w:u w:val="single"/>
        </w:rPr>
        <w:t xml:space="preserve">SUPPLY LIST: </w:t>
      </w:r>
      <w:r w:rsidR="00312233">
        <w:rPr>
          <w:b/>
          <w:sz w:val="28"/>
          <w:szCs w:val="28"/>
          <w:u w:val="single"/>
        </w:rPr>
        <w:t>MASTERY CLASS –</w:t>
      </w:r>
      <w:r w:rsidR="00350277">
        <w:rPr>
          <w:b/>
          <w:sz w:val="28"/>
          <w:szCs w:val="28"/>
          <w:u w:val="single"/>
        </w:rPr>
        <w:t xml:space="preserve"> </w:t>
      </w:r>
      <w:r w:rsidR="00312233">
        <w:rPr>
          <w:b/>
          <w:sz w:val="28"/>
          <w:szCs w:val="28"/>
          <w:u w:val="single"/>
        </w:rPr>
        <w:t xml:space="preserve">SEWING </w:t>
      </w:r>
      <w:r w:rsidR="009E7F82">
        <w:rPr>
          <w:b/>
          <w:sz w:val="28"/>
          <w:szCs w:val="28"/>
          <w:u w:val="single"/>
        </w:rPr>
        <w:t>and QUILTING</w:t>
      </w:r>
    </w:p>
    <w:p w14:paraId="0BBC1315" w14:textId="77777777" w:rsidR="00E60723" w:rsidRPr="00D16336" w:rsidRDefault="00E60723" w:rsidP="00E60723">
      <w:pPr>
        <w:rPr>
          <w:b/>
          <w:sz w:val="8"/>
          <w:szCs w:val="8"/>
          <w:u w:val="single"/>
        </w:rPr>
      </w:pPr>
    </w:p>
    <w:p w14:paraId="4934C6B3" w14:textId="77777777" w:rsidR="00E60723" w:rsidRPr="000A3831" w:rsidRDefault="00E60723" w:rsidP="00E60723">
      <w:pPr>
        <w:rPr>
          <w:rFonts w:cstheme="minorHAnsi"/>
          <w:b/>
          <w:i/>
          <w:sz w:val="24"/>
          <w:szCs w:val="24"/>
          <w:u w:val="single"/>
        </w:rPr>
      </w:pPr>
      <w:r w:rsidRPr="000A3831">
        <w:rPr>
          <w:rFonts w:cstheme="minorHAnsi"/>
          <w:b/>
          <w:i/>
          <w:sz w:val="24"/>
          <w:szCs w:val="24"/>
          <w:u w:val="single"/>
        </w:rPr>
        <w:t>PRIOR TO CLASS –</w:t>
      </w:r>
    </w:p>
    <w:p w14:paraId="08B7921A" w14:textId="77777777" w:rsidR="00E60723" w:rsidRPr="000A3831" w:rsidRDefault="00E60723" w:rsidP="00E60723">
      <w:pPr>
        <w:pStyle w:val="ListParagraph"/>
        <w:numPr>
          <w:ilvl w:val="0"/>
          <w:numId w:val="6"/>
        </w:numPr>
        <w:spacing w:after="0"/>
        <w:rPr>
          <w:rFonts w:cstheme="minorHAnsi"/>
          <w:i/>
          <w:sz w:val="24"/>
          <w:szCs w:val="24"/>
        </w:rPr>
      </w:pPr>
      <w:r w:rsidRPr="000A3831">
        <w:rPr>
          <w:rFonts w:cstheme="minorHAnsi"/>
          <w:i/>
          <w:sz w:val="24"/>
          <w:szCs w:val="24"/>
          <w:u w:val="single"/>
        </w:rPr>
        <w:t>Create a Mastery Notebook</w:t>
      </w:r>
      <w:r w:rsidRPr="000A3831">
        <w:rPr>
          <w:rFonts w:cstheme="minorHAnsi"/>
          <w:i/>
          <w:sz w:val="24"/>
          <w:szCs w:val="24"/>
        </w:rPr>
        <w:t>:   It is a good idea to create a Mastery Notebook for notes and handouts.  You will need a 3-Ring 1” Notebook, a ruled notebook paper, and sheet protectors.  Use the sheet protectors to organize the class notes, handouts, and sample stitch outs for future reference.  You’ll be glad you did.</w:t>
      </w:r>
    </w:p>
    <w:p w14:paraId="056CB775" w14:textId="77777777" w:rsidR="00E60723" w:rsidRPr="000A3831" w:rsidRDefault="00E60723" w:rsidP="00E60723">
      <w:pPr>
        <w:pStyle w:val="ListParagraph"/>
        <w:numPr>
          <w:ilvl w:val="0"/>
          <w:numId w:val="6"/>
        </w:numPr>
        <w:spacing w:after="0" w:line="240" w:lineRule="auto"/>
        <w:rPr>
          <w:rFonts w:cstheme="minorHAnsi"/>
          <w:i/>
          <w:sz w:val="24"/>
          <w:szCs w:val="24"/>
        </w:rPr>
      </w:pPr>
      <w:r w:rsidRPr="000A3831">
        <w:rPr>
          <w:rFonts w:cstheme="minorHAnsi"/>
          <w:i/>
          <w:sz w:val="24"/>
          <w:szCs w:val="24"/>
        </w:rPr>
        <w:t xml:space="preserve">Use blue painter’s tape to label all personal items you bring to class with your name.  Painter’s tape doesn’t leave a residue should you need to remove the label.  In the Mastery class, everyone has the same items and mistaken ownership can easily happen.  Also, if an item is left in class, we will know who it belongs to and reunite the item with the rightful owner.  </w:t>
      </w:r>
    </w:p>
    <w:p w14:paraId="36C6A5F9" w14:textId="77777777" w:rsidR="00E60723" w:rsidRPr="000A3831" w:rsidRDefault="00E60723" w:rsidP="00E60723">
      <w:pPr>
        <w:spacing w:line="240" w:lineRule="auto"/>
        <w:rPr>
          <w:rFonts w:cstheme="minorHAnsi"/>
          <w:sz w:val="24"/>
          <w:szCs w:val="24"/>
          <w:u w:val="single"/>
        </w:rPr>
      </w:pPr>
    </w:p>
    <w:p w14:paraId="7DDA0A35" w14:textId="77777777" w:rsidR="00E60723" w:rsidRPr="000A3831" w:rsidRDefault="00E60723" w:rsidP="00E60723">
      <w:pPr>
        <w:spacing w:line="240" w:lineRule="auto"/>
        <w:rPr>
          <w:rFonts w:cstheme="minorHAnsi"/>
          <w:b/>
          <w:sz w:val="24"/>
          <w:szCs w:val="24"/>
        </w:rPr>
      </w:pPr>
      <w:r w:rsidRPr="000A3831">
        <w:rPr>
          <w:rFonts w:cstheme="minorHAnsi"/>
          <w:b/>
          <w:sz w:val="24"/>
          <w:szCs w:val="24"/>
          <w:u w:val="single"/>
        </w:rPr>
        <w:t>CLASS FORMAT</w:t>
      </w:r>
      <w:r w:rsidRPr="000A3831">
        <w:rPr>
          <w:rFonts w:cstheme="minorHAnsi"/>
          <w:b/>
          <w:sz w:val="24"/>
          <w:szCs w:val="24"/>
        </w:rPr>
        <w:t xml:space="preserve">:  Hands On – Stitching </w:t>
      </w:r>
    </w:p>
    <w:p w14:paraId="30C6A1C5" w14:textId="77777777" w:rsidR="00E60723" w:rsidRPr="000A3831" w:rsidRDefault="00E60723" w:rsidP="00E60723">
      <w:pPr>
        <w:spacing w:line="240" w:lineRule="auto"/>
        <w:rPr>
          <w:rFonts w:cstheme="minorHAnsi"/>
          <w:b/>
          <w:sz w:val="24"/>
          <w:szCs w:val="24"/>
        </w:rPr>
      </w:pPr>
    </w:p>
    <w:p w14:paraId="4F38C8A0" w14:textId="77777777" w:rsidR="00E60723" w:rsidRPr="000A3831" w:rsidRDefault="00E60723" w:rsidP="00E60723">
      <w:pPr>
        <w:rPr>
          <w:rFonts w:cstheme="minorHAnsi"/>
          <w:b/>
          <w:sz w:val="24"/>
          <w:szCs w:val="24"/>
          <w:u w:val="single"/>
        </w:rPr>
      </w:pPr>
      <w:r w:rsidRPr="000A3831">
        <w:rPr>
          <w:rFonts w:cstheme="minorHAnsi"/>
          <w:b/>
          <w:sz w:val="24"/>
          <w:szCs w:val="24"/>
          <w:u w:val="single"/>
        </w:rPr>
        <w:t>SUPPLIES NEEDED FOR CLASS:</w:t>
      </w:r>
    </w:p>
    <w:p w14:paraId="452D2F65" w14:textId="77777777" w:rsidR="00E60723" w:rsidRPr="000A3831" w:rsidRDefault="00E60723" w:rsidP="00E60723">
      <w:pPr>
        <w:rPr>
          <w:rFonts w:cstheme="minorHAnsi"/>
          <w:sz w:val="24"/>
          <w:szCs w:val="24"/>
          <w:u w:val="single"/>
        </w:rPr>
      </w:pPr>
      <w:r w:rsidRPr="000A3831">
        <w:rPr>
          <w:rFonts w:cstheme="minorHAnsi"/>
          <w:sz w:val="24"/>
          <w:szCs w:val="24"/>
          <w:u w:val="single"/>
        </w:rPr>
        <w:t>If you are reserving a classroom machine, bring the following machine accessories:</w:t>
      </w:r>
    </w:p>
    <w:p w14:paraId="04176210" w14:textId="5273B7B8" w:rsidR="00E60723" w:rsidRPr="000A3831" w:rsidRDefault="000A3831" w:rsidP="000A3831">
      <w:pPr>
        <w:pStyle w:val="ListParagraph"/>
        <w:numPr>
          <w:ilvl w:val="0"/>
          <w:numId w:val="6"/>
        </w:numPr>
        <w:spacing w:after="0"/>
        <w:rPr>
          <w:rFonts w:cstheme="minorHAnsi"/>
          <w:sz w:val="24"/>
          <w:szCs w:val="24"/>
        </w:rPr>
      </w:pPr>
      <w:r w:rsidRPr="000A3831">
        <w:rPr>
          <w:rFonts w:cstheme="minorHAnsi"/>
          <w:sz w:val="24"/>
          <w:szCs w:val="24"/>
        </w:rPr>
        <w:t>All supplies listed below “*”</w:t>
      </w:r>
    </w:p>
    <w:p w14:paraId="566C7768" w14:textId="71E6E077" w:rsidR="00E60723" w:rsidRPr="00456F5E" w:rsidRDefault="00E60723" w:rsidP="00456F5E">
      <w:pPr>
        <w:ind w:left="360"/>
        <w:rPr>
          <w:rFonts w:cstheme="minorHAnsi"/>
          <w:sz w:val="24"/>
          <w:szCs w:val="24"/>
        </w:rPr>
      </w:pPr>
    </w:p>
    <w:p w14:paraId="1A2DAD52" w14:textId="77777777" w:rsidR="00E60723" w:rsidRPr="000A3831" w:rsidRDefault="00E60723" w:rsidP="00E60723">
      <w:pPr>
        <w:rPr>
          <w:rFonts w:cstheme="minorHAnsi"/>
          <w:sz w:val="24"/>
          <w:szCs w:val="24"/>
          <w:u w:val="single"/>
        </w:rPr>
      </w:pPr>
      <w:r w:rsidRPr="000A3831">
        <w:rPr>
          <w:rFonts w:cstheme="minorHAnsi"/>
          <w:sz w:val="24"/>
          <w:szCs w:val="24"/>
          <w:u w:val="single"/>
        </w:rPr>
        <w:t>If you are bringing your own machine to class, bring the following:</w:t>
      </w:r>
    </w:p>
    <w:p w14:paraId="655EE2C7" w14:textId="77777777" w:rsidR="00E60723" w:rsidRPr="000A3831" w:rsidRDefault="00E60723" w:rsidP="00E60723">
      <w:pPr>
        <w:pStyle w:val="ListParagraph"/>
        <w:numPr>
          <w:ilvl w:val="0"/>
          <w:numId w:val="6"/>
        </w:numPr>
        <w:rPr>
          <w:rFonts w:cstheme="minorHAnsi"/>
          <w:b/>
          <w:sz w:val="24"/>
          <w:szCs w:val="24"/>
        </w:rPr>
      </w:pPr>
      <w:r w:rsidRPr="000A3831">
        <w:rPr>
          <w:rFonts w:cstheme="minorHAnsi"/>
          <w:sz w:val="24"/>
          <w:szCs w:val="24"/>
        </w:rPr>
        <w:t>Machine</w:t>
      </w:r>
    </w:p>
    <w:p w14:paraId="042ECAC8" w14:textId="77777777" w:rsidR="00E60723" w:rsidRPr="000A3831" w:rsidRDefault="00E60723" w:rsidP="00E60723">
      <w:pPr>
        <w:pStyle w:val="ListParagraph"/>
        <w:numPr>
          <w:ilvl w:val="0"/>
          <w:numId w:val="6"/>
        </w:numPr>
        <w:rPr>
          <w:rFonts w:cstheme="minorHAnsi"/>
          <w:b/>
          <w:sz w:val="24"/>
          <w:szCs w:val="24"/>
        </w:rPr>
      </w:pPr>
      <w:r w:rsidRPr="000A3831">
        <w:rPr>
          <w:rFonts w:cstheme="minorHAnsi"/>
          <w:sz w:val="24"/>
          <w:szCs w:val="24"/>
        </w:rPr>
        <w:t>Power Cord</w:t>
      </w:r>
    </w:p>
    <w:p w14:paraId="6C108B24" w14:textId="296A351C" w:rsidR="00E60723" w:rsidRPr="00456F5E" w:rsidRDefault="00E60723" w:rsidP="00456F5E">
      <w:pPr>
        <w:pStyle w:val="ListParagraph"/>
        <w:numPr>
          <w:ilvl w:val="0"/>
          <w:numId w:val="6"/>
        </w:numPr>
        <w:spacing w:after="0"/>
        <w:rPr>
          <w:rFonts w:cstheme="minorHAnsi"/>
          <w:sz w:val="24"/>
          <w:szCs w:val="24"/>
        </w:rPr>
      </w:pPr>
      <w:r w:rsidRPr="000A3831">
        <w:rPr>
          <w:rFonts w:cstheme="minorHAnsi"/>
          <w:sz w:val="24"/>
          <w:szCs w:val="24"/>
        </w:rPr>
        <w:t>Foot Pedal</w:t>
      </w:r>
    </w:p>
    <w:p w14:paraId="3C57E159" w14:textId="51DC0817" w:rsidR="00E60723" w:rsidRPr="000A3831" w:rsidRDefault="00E60723" w:rsidP="00E60723">
      <w:pPr>
        <w:rPr>
          <w:rFonts w:cstheme="minorHAnsi"/>
          <w:sz w:val="24"/>
          <w:szCs w:val="24"/>
        </w:rPr>
      </w:pPr>
    </w:p>
    <w:p w14:paraId="012F3792" w14:textId="4B2109A5" w:rsidR="00E60723" w:rsidRPr="000A3831" w:rsidRDefault="000A3831" w:rsidP="00E60723">
      <w:pPr>
        <w:rPr>
          <w:rFonts w:cstheme="minorHAnsi"/>
          <w:sz w:val="24"/>
          <w:szCs w:val="24"/>
        </w:rPr>
      </w:pPr>
      <w:r w:rsidRPr="000A3831">
        <w:rPr>
          <w:rFonts w:cstheme="minorHAnsi"/>
          <w:sz w:val="24"/>
          <w:szCs w:val="24"/>
          <w:u w:val="single"/>
        </w:rPr>
        <w:t>*</w:t>
      </w:r>
      <w:r w:rsidR="00E60723" w:rsidRPr="000A3831">
        <w:rPr>
          <w:rFonts w:cstheme="minorHAnsi"/>
          <w:sz w:val="24"/>
          <w:szCs w:val="24"/>
          <w:u w:val="single"/>
        </w:rPr>
        <w:t>Everyone to bring the feet and accessories as listed below, if you have them.  Each machine comes with different accessories – just bring what you have.  If you have the foot kit for your machine, bring it!</w:t>
      </w:r>
    </w:p>
    <w:p w14:paraId="4A17AD6F" w14:textId="10D14ECD" w:rsidR="00E60723" w:rsidRPr="000A3831" w:rsidRDefault="00E60723" w:rsidP="00E60723">
      <w:pPr>
        <w:pStyle w:val="ListParagraph"/>
        <w:numPr>
          <w:ilvl w:val="0"/>
          <w:numId w:val="6"/>
        </w:numPr>
        <w:spacing w:after="0"/>
        <w:rPr>
          <w:rFonts w:cstheme="minorHAnsi"/>
          <w:sz w:val="24"/>
          <w:szCs w:val="24"/>
        </w:rPr>
      </w:pPr>
      <w:r w:rsidRPr="000A3831">
        <w:rPr>
          <w:rFonts w:cstheme="minorHAnsi"/>
          <w:sz w:val="24"/>
          <w:szCs w:val="24"/>
        </w:rPr>
        <w:t xml:space="preserve">Stylus and Sensor Pen (Destiny, Dream, and Crescendo Only) </w:t>
      </w:r>
    </w:p>
    <w:p w14:paraId="09655DEF" w14:textId="77777777" w:rsidR="00E60723" w:rsidRPr="000A3831" w:rsidRDefault="00E60723" w:rsidP="00E60723">
      <w:pPr>
        <w:pStyle w:val="ListParagraph"/>
        <w:numPr>
          <w:ilvl w:val="0"/>
          <w:numId w:val="6"/>
        </w:numPr>
        <w:spacing w:after="0"/>
        <w:rPr>
          <w:rFonts w:cstheme="minorHAnsi"/>
          <w:sz w:val="24"/>
          <w:szCs w:val="24"/>
        </w:rPr>
      </w:pPr>
      <w:r w:rsidRPr="000A3831">
        <w:rPr>
          <w:rFonts w:cstheme="minorHAnsi"/>
          <w:sz w:val="24"/>
          <w:szCs w:val="24"/>
        </w:rPr>
        <w:t>Manuals and Inspiration Guide (if you have)</w:t>
      </w:r>
    </w:p>
    <w:p w14:paraId="5C79706C" w14:textId="77777777" w:rsidR="000A3831" w:rsidRPr="000A3831" w:rsidRDefault="000A3831" w:rsidP="000A3831">
      <w:pPr>
        <w:pStyle w:val="ListParagraph"/>
        <w:numPr>
          <w:ilvl w:val="0"/>
          <w:numId w:val="6"/>
        </w:numPr>
        <w:spacing w:after="0"/>
        <w:rPr>
          <w:rFonts w:cstheme="minorHAnsi"/>
          <w:sz w:val="24"/>
          <w:szCs w:val="24"/>
        </w:rPr>
      </w:pPr>
      <w:r w:rsidRPr="000A3831">
        <w:rPr>
          <w:rFonts w:cstheme="minorHAnsi"/>
          <w:sz w:val="24"/>
          <w:szCs w:val="24"/>
        </w:rPr>
        <w:t>Screwdriver – Multi-Purpose or one that came with the machine)</w:t>
      </w:r>
    </w:p>
    <w:p w14:paraId="1A9E35AD" w14:textId="77777777" w:rsidR="000A3831" w:rsidRPr="000A3831" w:rsidRDefault="000A3831" w:rsidP="000A3831">
      <w:pPr>
        <w:pStyle w:val="ListParagraph"/>
        <w:numPr>
          <w:ilvl w:val="0"/>
          <w:numId w:val="6"/>
        </w:numPr>
        <w:spacing w:after="0"/>
        <w:rPr>
          <w:rFonts w:cstheme="minorHAnsi"/>
          <w:sz w:val="24"/>
          <w:szCs w:val="24"/>
        </w:rPr>
      </w:pPr>
      <w:r w:rsidRPr="000A3831">
        <w:rPr>
          <w:rFonts w:cstheme="minorHAnsi"/>
          <w:sz w:val="24"/>
          <w:szCs w:val="24"/>
        </w:rPr>
        <w:t>Mastery Notebook, Paper for note taking, and pen or pencil</w:t>
      </w:r>
    </w:p>
    <w:p w14:paraId="55CDE1AE" w14:textId="77777777" w:rsidR="000A3831" w:rsidRPr="000A3831" w:rsidRDefault="000A3831" w:rsidP="000A3831">
      <w:pPr>
        <w:pStyle w:val="ListParagraph"/>
        <w:numPr>
          <w:ilvl w:val="0"/>
          <w:numId w:val="6"/>
        </w:numPr>
        <w:spacing w:after="0"/>
        <w:rPr>
          <w:rFonts w:cstheme="minorHAnsi"/>
          <w:sz w:val="24"/>
          <w:szCs w:val="24"/>
        </w:rPr>
      </w:pPr>
      <w:r w:rsidRPr="000A3831">
        <w:rPr>
          <w:rFonts w:cstheme="minorHAnsi"/>
          <w:sz w:val="24"/>
          <w:szCs w:val="24"/>
        </w:rPr>
        <w:t>Shank</w:t>
      </w:r>
    </w:p>
    <w:p w14:paraId="324D66E2" w14:textId="0B52CAB8" w:rsidR="00E60723" w:rsidRPr="000A3831" w:rsidRDefault="000A3831" w:rsidP="000A3831">
      <w:pPr>
        <w:pStyle w:val="ListParagraph"/>
        <w:numPr>
          <w:ilvl w:val="0"/>
          <w:numId w:val="6"/>
        </w:numPr>
        <w:rPr>
          <w:rFonts w:cstheme="minorHAnsi"/>
          <w:sz w:val="24"/>
          <w:szCs w:val="24"/>
        </w:rPr>
      </w:pPr>
      <w:r w:rsidRPr="000A3831">
        <w:rPr>
          <w:rFonts w:cstheme="minorHAnsi"/>
          <w:sz w:val="24"/>
          <w:szCs w:val="24"/>
        </w:rPr>
        <w:t>“J” Foot</w:t>
      </w:r>
    </w:p>
    <w:p w14:paraId="2DB3F2C8"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N Foot - Monogramming</w:t>
      </w:r>
    </w:p>
    <w:p w14:paraId="6B759B27"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Open Toe Foot </w:t>
      </w:r>
    </w:p>
    <w:p w14:paraId="19CE165D"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Buttonhole Foot </w:t>
      </w:r>
    </w:p>
    <w:p w14:paraId="123CB68B"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M Foot – Button Foot</w:t>
      </w:r>
    </w:p>
    <w:p w14:paraId="3E33B449"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G Foot – Overcasting</w:t>
      </w:r>
    </w:p>
    <w:p w14:paraId="60981A6D"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R – Blind Hem Foot</w:t>
      </w:r>
    </w:p>
    <w:p w14:paraId="463AB37F"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I Foot – Zipper </w:t>
      </w:r>
    </w:p>
    <w:p w14:paraId="5504D831"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¼” Piecing Foot</w:t>
      </w:r>
    </w:p>
    <w:p w14:paraId="35E6AD76"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lastRenderedPageBreak/>
        <w:t>Seam guide</w:t>
      </w:r>
    </w:p>
    <w:p w14:paraId="6D9963A7"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Open Toe Free Motion Foot</w:t>
      </w:r>
    </w:p>
    <w:p w14:paraId="3090EB11"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Dual Feed Foot or Walking Foot</w:t>
      </w:r>
    </w:p>
    <w:p w14:paraId="4296A625" w14:textId="3FE24D2C"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Any optional snap on feet for </w:t>
      </w:r>
      <w:r w:rsidR="00456F5E">
        <w:rPr>
          <w:rFonts w:cstheme="minorHAnsi"/>
          <w:sz w:val="24"/>
          <w:szCs w:val="24"/>
        </w:rPr>
        <w:t xml:space="preserve">the </w:t>
      </w:r>
      <w:r w:rsidRPr="000A3831">
        <w:rPr>
          <w:rFonts w:cstheme="minorHAnsi"/>
          <w:sz w:val="24"/>
          <w:szCs w:val="24"/>
        </w:rPr>
        <w:t>Walking/Dual Feed Foot</w:t>
      </w:r>
    </w:p>
    <w:p w14:paraId="2870B169"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 - Open Toe Free Motion Foot</w:t>
      </w:r>
    </w:p>
    <w:p w14:paraId="0652C611"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Screwdriver </w:t>
      </w:r>
    </w:p>
    <w:p w14:paraId="30852124"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Spool Cap to fit thread spool</w:t>
      </w:r>
    </w:p>
    <w:p w14:paraId="7E5526EF"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Thread spool stand (Optional)</w:t>
      </w:r>
    </w:p>
    <w:p w14:paraId="51B6CD80" w14:textId="3888BC68" w:rsidR="00E60723" w:rsidRPr="000A3831" w:rsidRDefault="000A3831" w:rsidP="000A3831">
      <w:pPr>
        <w:pStyle w:val="ListParagraph"/>
        <w:numPr>
          <w:ilvl w:val="0"/>
          <w:numId w:val="6"/>
        </w:numPr>
        <w:rPr>
          <w:rFonts w:cstheme="minorHAnsi"/>
          <w:sz w:val="24"/>
          <w:szCs w:val="24"/>
        </w:rPr>
      </w:pPr>
      <w:r w:rsidRPr="000A3831">
        <w:rPr>
          <w:rFonts w:cstheme="minorHAnsi"/>
          <w:color w:val="000000" w:themeColor="text1"/>
          <w:sz w:val="24"/>
          <w:szCs w:val="24"/>
        </w:rPr>
        <w:t>If you have an extension table, please bring it.</w:t>
      </w:r>
    </w:p>
    <w:p w14:paraId="35DE719E" w14:textId="49147A12" w:rsidR="00E60723" w:rsidRPr="000A3831" w:rsidRDefault="00E60723" w:rsidP="000A3831">
      <w:pPr>
        <w:rPr>
          <w:rFonts w:cstheme="minorHAnsi"/>
          <w:sz w:val="24"/>
          <w:szCs w:val="24"/>
          <w:u w:val="single"/>
        </w:rPr>
      </w:pPr>
      <w:r w:rsidRPr="000A3831">
        <w:rPr>
          <w:rFonts w:cstheme="minorHAnsi"/>
          <w:sz w:val="24"/>
          <w:szCs w:val="24"/>
          <w:u w:val="single"/>
        </w:rPr>
        <w:t>Additional Supplies Needed:</w:t>
      </w:r>
    </w:p>
    <w:p w14:paraId="373F503F" w14:textId="4EBF0940"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One 12” x 12” light colored fabric square for practice</w:t>
      </w:r>
    </w:p>
    <w:p w14:paraId="12F64DEB" w14:textId="480DB748"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One 12” x 12” piece of stabilizer for practice</w:t>
      </w:r>
    </w:p>
    <w:p w14:paraId="0E17D95C" w14:textId="26932E77" w:rsidR="000A3831" w:rsidRPr="000A3831" w:rsidRDefault="000A3831" w:rsidP="000A3831">
      <w:pPr>
        <w:pStyle w:val="ListParagraph"/>
        <w:numPr>
          <w:ilvl w:val="0"/>
          <w:numId w:val="6"/>
        </w:numPr>
        <w:rPr>
          <w:rFonts w:cstheme="minorHAnsi"/>
          <w:sz w:val="24"/>
          <w:szCs w:val="24"/>
        </w:rPr>
      </w:pPr>
      <w:proofErr w:type="gramStart"/>
      <w:r w:rsidRPr="000A3831">
        <w:rPr>
          <w:rFonts w:cstheme="minorHAnsi"/>
          <w:sz w:val="24"/>
          <w:szCs w:val="24"/>
        </w:rPr>
        <w:t>One  5</w:t>
      </w:r>
      <w:proofErr w:type="gramEnd"/>
      <w:r w:rsidRPr="000A3831">
        <w:rPr>
          <w:rFonts w:cstheme="minorHAnsi"/>
          <w:sz w:val="24"/>
          <w:szCs w:val="24"/>
        </w:rPr>
        <w:t xml:space="preserve">” x 5” charm square </w:t>
      </w:r>
    </w:p>
    <w:p w14:paraId="43FA5F9C" w14:textId="77265612"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Two matching 5” charm squares for zipper practice</w:t>
      </w:r>
    </w:p>
    <w:p w14:paraId="7732BE8F"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One 7” zipper</w:t>
      </w:r>
    </w:p>
    <w:p w14:paraId="70C55A73"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One 6” x 15” rectangle of fabric – any color for blind hem practice</w:t>
      </w:r>
    </w:p>
    <w:p w14:paraId="5E2BDA32" w14:textId="7FE4040F" w:rsidR="000A3831" w:rsidRPr="000A3831" w:rsidRDefault="000A3831" w:rsidP="000A3831">
      <w:pPr>
        <w:pStyle w:val="ListParagraph"/>
        <w:widowControl w:val="0"/>
        <w:numPr>
          <w:ilvl w:val="0"/>
          <w:numId w:val="6"/>
        </w:numPr>
        <w:autoSpaceDE w:val="0"/>
        <w:autoSpaceDN w:val="0"/>
        <w:adjustRightInd w:val="0"/>
        <w:spacing w:after="0" w:line="240" w:lineRule="auto"/>
        <w:rPr>
          <w:rFonts w:cstheme="minorHAnsi"/>
          <w:sz w:val="24"/>
          <w:szCs w:val="24"/>
        </w:rPr>
      </w:pPr>
      <w:r w:rsidRPr="000A3831">
        <w:rPr>
          <w:rFonts w:cstheme="minorHAnsi"/>
          <w:sz w:val="24"/>
          <w:szCs w:val="24"/>
        </w:rPr>
        <w:t>One quilt sandwich, approximately 18” x 22” - Top, batting, backing – already basted.  We prefer to spray baste using 505 Basting Spray (available in the store.)</w:t>
      </w:r>
    </w:p>
    <w:p w14:paraId="535EAA12" w14:textId="15347CC3" w:rsidR="000A3831" w:rsidRPr="000A3831" w:rsidRDefault="000A3831" w:rsidP="000A3831">
      <w:pPr>
        <w:pStyle w:val="ListParagraph"/>
        <w:widowControl w:val="0"/>
        <w:numPr>
          <w:ilvl w:val="1"/>
          <w:numId w:val="6"/>
        </w:numPr>
        <w:autoSpaceDE w:val="0"/>
        <w:autoSpaceDN w:val="0"/>
        <w:adjustRightInd w:val="0"/>
        <w:spacing w:after="0" w:line="240" w:lineRule="auto"/>
        <w:rPr>
          <w:rFonts w:cstheme="minorHAnsi"/>
          <w:b/>
          <w:sz w:val="24"/>
          <w:szCs w:val="24"/>
        </w:rPr>
      </w:pPr>
      <w:r w:rsidRPr="000A3831">
        <w:rPr>
          <w:rFonts w:cstheme="minorHAnsi"/>
          <w:sz w:val="24"/>
          <w:szCs w:val="24"/>
        </w:rPr>
        <w:t>Note:  Fat quarters are great for this – Raid your stash for “uglies” and use leftover batting and backing</w:t>
      </w:r>
      <w:r w:rsidRPr="000A3831">
        <w:rPr>
          <w:rFonts w:cstheme="minorHAnsi"/>
          <w:b/>
          <w:sz w:val="24"/>
          <w:szCs w:val="24"/>
        </w:rPr>
        <w:t>.  If possible, the top fabric should be solid, or near solid so you can see the stitch quality.</w:t>
      </w:r>
    </w:p>
    <w:p w14:paraId="71AF62AE" w14:textId="1C36EBF0"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 xml:space="preserve">One Jelly Roll strip – 2 ½” x </w:t>
      </w:r>
      <w:proofErr w:type="spellStart"/>
      <w:r w:rsidRPr="000A3831">
        <w:rPr>
          <w:rFonts w:cstheme="minorHAnsi"/>
          <w:sz w:val="24"/>
          <w:szCs w:val="24"/>
        </w:rPr>
        <w:t>wof</w:t>
      </w:r>
      <w:proofErr w:type="spellEnd"/>
      <w:r w:rsidRPr="000A3831">
        <w:rPr>
          <w:rFonts w:cstheme="minorHAnsi"/>
          <w:sz w:val="24"/>
          <w:szCs w:val="24"/>
        </w:rPr>
        <w:t xml:space="preserve"> (width of fabric)</w:t>
      </w:r>
    </w:p>
    <w:p w14:paraId="7069ADDC" w14:textId="426D9BCB" w:rsidR="000A3831" w:rsidRPr="000A3831" w:rsidRDefault="000A3831" w:rsidP="000A3831">
      <w:pPr>
        <w:pStyle w:val="ListParagraph"/>
        <w:numPr>
          <w:ilvl w:val="1"/>
          <w:numId w:val="6"/>
        </w:numPr>
        <w:rPr>
          <w:rFonts w:cstheme="minorHAnsi"/>
          <w:sz w:val="24"/>
          <w:szCs w:val="24"/>
        </w:rPr>
      </w:pPr>
      <w:r w:rsidRPr="000A3831">
        <w:rPr>
          <w:rFonts w:cstheme="minorHAnsi"/>
          <w:sz w:val="24"/>
          <w:szCs w:val="24"/>
        </w:rPr>
        <w:t xml:space="preserve">Sub-cut six – 2 ½” x 6 ½” strips  </w:t>
      </w:r>
    </w:p>
    <w:p w14:paraId="213FCC7B" w14:textId="77777777" w:rsidR="000A3831" w:rsidRPr="000A3831" w:rsidRDefault="000A3831" w:rsidP="000A3831">
      <w:pPr>
        <w:pStyle w:val="ListParagraph"/>
        <w:numPr>
          <w:ilvl w:val="0"/>
          <w:numId w:val="6"/>
        </w:numPr>
        <w:rPr>
          <w:rFonts w:cstheme="minorHAnsi"/>
          <w:sz w:val="24"/>
          <w:szCs w:val="24"/>
        </w:rPr>
      </w:pPr>
      <w:r w:rsidRPr="000A3831">
        <w:rPr>
          <w:rFonts w:cstheme="minorHAnsi"/>
          <w:sz w:val="24"/>
          <w:szCs w:val="24"/>
        </w:rPr>
        <w:t>Small scissors</w:t>
      </w:r>
    </w:p>
    <w:p w14:paraId="27945264" w14:textId="77777777" w:rsidR="000A3831" w:rsidRPr="000A3831" w:rsidRDefault="000A3831" w:rsidP="000A3831">
      <w:pPr>
        <w:pStyle w:val="ListParagraph"/>
        <w:widowControl w:val="0"/>
        <w:numPr>
          <w:ilvl w:val="0"/>
          <w:numId w:val="6"/>
        </w:numPr>
        <w:autoSpaceDE w:val="0"/>
        <w:autoSpaceDN w:val="0"/>
        <w:adjustRightInd w:val="0"/>
        <w:spacing w:after="0" w:line="240" w:lineRule="auto"/>
        <w:rPr>
          <w:rFonts w:cstheme="minorHAnsi"/>
          <w:color w:val="000000" w:themeColor="text1"/>
          <w:sz w:val="24"/>
          <w:szCs w:val="24"/>
        </w:rPr>
      </w:pPr>
      <w:r w:rsidRPr="000A3831">
        <w:rPr>
          <w:rFonts w:cstheme="minorHAnsi"/>
          <w:color w:val="000000" w:themeColor="text1"/>
          <w:sz w:val="24"/>
          <w:szCs w:val="24"/>
        </w:rPr>
        <w:t>Universal needle</w:t>
      </w:r>
      <w:r w:rsidRPr="000A3831">
        <w:rPr>
          <w:rStyle w:val="EndnoteReference"/>
          <w:rFonts w:cstheme="minorHAnsi"/>
          <w:color w:val="000000" w:themeColor="text1"/>
          <w:sz w:val="24"/>
          <w:szCs w:val="24"/>
        </w:rPr>
        <w:endnoteReference w:id="1"/>
      </w:r>
      <w:r w:rsidRPr="000A3831">
        <w:rPr>
          <w:rFonts w:cstheme="minorHAnsi"/>
          <w:color w:val="000000" w:themeColor="text1"/>
          <w:sz w:val="24"/>
          <w:szCs w:val="24"/>
        </w:rPr>
        <w:t xml:space="preserve"> – 80 or 90  </w:t>
      </w:r>
    </w:p>
    <w:p w14:paraId="002999A7" w14:textId="6A843F99" w:rsidR="000A3831" w:rsidRPr="000A3831" w:rsidRDefault="000A3831" w:rsidP="000A3831">
      <w:pPr>
        <w:pStyle w:val="ListParagraph"/>
        <w:widowControl w:val="0"/>
        <w:numPr>
          <w:ilvl w:val="0"/>
          <w:numId w:val="6"/>
        </w:numPr>
        <w:autoSpaceDE w:val="0"/>
        <w:autoSpaceDN w:val="0"/>
        <w:adjustRightInd w:val="0"/>
        <w:spacing w:line="240" w:lineRule="auto"/>
        <w:rPr>
          <w:rFonts w:cstheme="minorHAnsi"/>
          <w:color w:val="000000" w:themeColor="text1"/>
          <w:sz w:val="24"/>
          <w:szCs w:val="24"/>
        </w:rPr>
      </w:pPr>
      <w:r w:rsidRPr="000A3831">
        <w:rPr>
          <w:rFonts w:cstheme="minorHAnsi"/>
          <w:color w:val="000000" w:themeColor="text1"/>
          <w:sz w:val="24"/>
          <w:szCs w:val="24"/>
        </w:rPr>
        <w:t xml:space="preserve">100% cotton thread, like </w:t>
      </w:r>
      <w:proofErr w:type="spellStart"/>
      <w:r w:rsidRPr="000A3831">
        <w:rPr>
          <w:rFonts w:cstheme="minorHAnsi"/>
          <w:color w:val="000000" w:themeColor="text1"/>
          <w:sz w:val="24"/>
          <w:szCs w:val="24"/>
        </w:rPr>
        <w:t>Aurifil</w:t>
      </w:r>
      <w:proofErr w:type="spellEnd"/>
      <w:r w:rsidRPr="000A3831">
        <w:rPr>
          <w:rFonts w:cstheme="minorHAnsi"/>
          <w:color w:val="000000" w:themeColor="text1"/>
          <w:sz w:val="24"/>
          <w:szCs w:val="24"/>
        </w:rPr>
        <w:t xml:space="preserve"> 50 </w:t>
      </w:r>
      <w:proofErr w:type="spellStart"/>
      <w:r w:rsidRPr="000A3831">
        <w:rPr>
          <w:rFonts w:cstheme="minorHAnsi"/>
          <w:color w:val="000000" w:themeColor="text1"/>
          <w:sz w:val="24"/>
          <w:szCs w:val="24"/>
        </w:rPr>
        <w:t>wt</w:t>
      </w:r>
      <w:proofErr w:type="spellEnd"/>
      <w:r w:rsidRPr="000A3831">
        <w:rPr>
          <w:rFonts w:cstheme="minorHAnsi"/>
          <w:color w:val="000000" w:themeColor="text1"/>
          <w:sz w:val="24"/>
          <w:szCs w:val="24"/>
        </w:rPr>
        <w:t xml:space="preserve"> - bobbin filled with same thread</w:t>
      </w:r>
    </w:p>
    <w:p w14:paraId="56F84E8B" w14:textId="77777777" w:rsidR="000A3831" w:rsidRPr="000A3831" w:rsidRDefault="000A3831" w:rsidP="000A3831">
      <w:pPr>
        <w:pStyle w:val="ListParagraph"/>
        <w:widowControl w:val="0"/>
        <w:numPr>
          <w:ilvl w:val="0"/>
          <w:numId w:val="6"/>
        </w:numPr>
        <w:autoSpaceDE w:val="0"/>
        <w:autoSpaceDN w:val="0"/>
        <w:adjustRightInd w:val="0"/>
        <w:spacing w:after="0" w:line="240" w:lineRule="auto"/>
        <w:rPr>
          <w:rFonts w:cstheme="minorHAnsi"/>
          <w:color w:val="000000" w:themeColor="text1"/>
          <w:sz w:val="24"/>
          <w:szCs w:val="24"/>
        </w:rPr>
      </w:pPr>
      <w:r w:rsidRPr="000A3831">
        <w:rPr>
          <w:rFonts w:cstheme="minorHAnsi"/>
          <w:color w:val="000000" w:themeColor="text1"/>
          <w:sz w:val="24"/>
          <w:szCs w:val="24"/>
        </w:rPr>
        <w:t>Frixion marking pen or chalk marker (for marking fabrics as needed in class)</w:t>
      </w:r>
    </w:p>
    <w:p w14:paraId="0EEA1127" w14:textId="77777777" w:rsidR="000A3831" w:rsidRPr="000A3831" w:rsidRDefault="000A3831" w:rsidP="000A3831">
      <w:pPr>
        <w:pStyle w:val="ListParagraph"/>
        <w:widowControl w:val="0"/>
        <w:numPr>
          <w:ilvl w:val="0"/>
          <w:numId w:val="6"/>
        </w:numPr>
        <w:autoSpaceDE w:val="0"/>
        <w:autoSpaceDN w:val="0"/>
        <w:adjustRightInd w:val="0"/>
        <w:spacing w:after="0" w:line="240" w:lineRule="auto"/>
        <w:rPr>
          <w:rFonts w:cstheme="minorHAnsi"/>
          <w:color w:val="000000" w:themeColor="text1"/>
          <w:sz w:val="24"/>
          <w:szCs w:val="24"/>
        </w:rPr>
      </w:pPr>
      <w:r w:rsidRPr="000A3831">
        <w:rPr>
          <w:rFonts w:cstheme="minorHAnsi"/>
          <w:color w:val="000000" w:themeColor="text1"/>
          <w:sz w:val="24"/>
          <w:szCs w:val="24"/>
        </w:rPr>
        <w:t>1” x 12” ruler (or similar)</w:t>
      </w:r>
    </w:p>
    <w:p w14:paraId="44A0C130" w14:textId="77777777" w:rsidR="000A3831" w:rsidRPr="000A3831" w:rsidRDefault="000A3831" w:rsidP="000A3831">
      <w:pPr>
        <w:pStyle w:val="ListParagraph"/>
        <w:widowControl w:val="0"/>
        <w:numPr>
          <w:ilvl w:val="0"/>
          <w:numId w:val="6"/>
        </w:numPr>
        <w:autoSpaceDE w:val="0"/>
        <w:autoSpaceDN w:val="0"/>
        <w:adjustRightInd w:val="0"/>
        <w:spacing w:after="0" w:line="240" w:lineRule="auto"/>
        <w:rPr>
          <w:rFonts w:cstheme="minorHAnsi"/>
          <w:color w:val="000000" w:themeColor="text1"/>
          <w:sz w:val="24"/>
          <w:szCs w:val="24"/>
        </w:rPr>
      </w:pPr>
      <w:r w:rsidRPr="000A3831">
        <w:rPr>
          <w:rFonts w:cstheme="minorHAnsi"/>
          <w:color w:val="000000" w:themeColor="text1"/>
          <w:sz w:val="24"/>
          <w:szCs w:val="24"/>
        </w:rPr>
        <w:t>Fine Point Sharpie</w:t>
      </w:r>
    </w:p>
    <w:p w14:paraId="21ED324A" w14:textId="77777777" w:rsidR="00456F5E" w:rsidRPr="00456F5E" w:rsidRDefault="00456F5E" w:rsidP="00612544">
      <w:pPr>
        <w:rPr>
          <w:rFonts w:cstheme="minorHAnsi"/>
          <w:sz w:val="24"/>
          <w:szCs w:val="24"/>
        </w:rPr>
      </w:pPr>
      <w:bookmarkStart w:id="0" w:name="_GoBack"/>
      <w:bookmarkEnd w:id="0"/>
    </w:p>
    <w:p w14:paraId="31B99031" w14:textId="77777777" w:rsidR="00E60723" w:rsidRPr="000A3831" w:rsidRDefault="00E60723" w:rsidP="00E60723">
      <w:pPr>
        <w:rPr>
          <w:rFonts w:cstheme="minorHAnsi"/>
          <w:b/>
          <w:sz w:val="24"/>
          <w:szCs w:val="24"/>
        </w:rPr>
      </w:pPr>
      <w:bookmarkStart w:id="1" w:name="_Hlk4939522"/>
      <w:r w:rsidRPr="000A3831">
        <w:rPr>
          <w:rFonts w:cstheme="minorHAnsi"/>
          <w:b/>
          <w:sz w:val="24"/>
          <w:szCs w:val="24"/>
        </w:rPr>
        <w:t>IMPORTANT – Please Read - Classroom Machines:</w:t>
      </w:r>
    </w:p>
    <w:p w14:paraId="36DD80D1" w14:textId="77777777" w:rsidR="00E60723" w:rsidRPr="000A3831" w:rsidRDefault="00E60723" w:rsidP="00E60723">
      <w:pPr>
        <w:spacing w:line="240" w:lineRule="auto"/>
        <w:rPr>
          <w:rFonts w:cstheme="minorHAnsi"/>
          <w:b/>
          <w:sz w:val="24"/>
          <w:szCs w:val="24"/>
        </w:rPr>
      </w:pPr>
      <w:r w:rsidRPr="000A3831">
        <w:rPr>
          <w:rFonts w:cstheme="minorHAnsi"/>
          <w:b/>
          <w:sz w:val="24"/>
          <w:szCs w:val="24"/>
        </w:rPr>
        <w:t>Reserving a machine is your responsibility – SWI staff will not automatically reserve a machine for you, so please make sure you request a machine when you register for a class.  If a machine is not available, you have three options: (1) bring your machine and items listed on supply list to class; (2) sit with an attendee and observe the class; and, (3) put your name on the Wait List should one of the attendees cancel prior to class.</w:t>
      </w:r>
    </w:p>
    <w:p w14:paraId="6AA3A3AC" w14:textId="77777777" w:rsidR="00E60723" w:rsidRPr="000A3831" w:rsidRDefault="00E60723" w:rsidP="00E60723">
      <w:pPr>
        <w:spacing w:line="240" w:lineRule="auto"/>
        <w:rPr>
          <w:rFonts w:cstheme="minorHAnsi"/>
          <w:b/>
          <w:sz w:val="24"/>
          <w:szCs w:val="24"/>
        </w:rPr>
      </w:pPr>
    </w:p>
    <w:p w14:paraId="22CADDD8" w14:textId="77777777" w:rsidR="00E60723" w:rsidRPr="000A3831" w:rsidRDefault="00E60723" w:rsidP="00E60723">
      <w:pPr>
        <w:rPr>
          <w:rFonts w:cstheme="minorHAnsi"/>
          <w:sz w:val="24"/>
          <w:szCs w:val="24"/>
        </w:rPr>
      </w:pPr>
      <w:r w:rsidRPr="000A3831">
        <w:rPr>
          <w:rFonts w:cstheme="minorHAnsi"/>
          <w:sz w:val="24"/>
          <w:szCs w:val="24"/>
        </w:rPr>
        <w:t xml:space="preserve">Here are a few other important points to note:  </w:t>
      </w:r>
    </w:p>
    <w:p w14:paraId="5BAD7192" w14:textId="77777777" w:rsidR="00E60723" w:rsidRPr="000A3831" w:rsidRDefault="00E60723" w:rsidP="00E60723">
      <w:pPr>
        <w:pStyle w:val="ListParagraph"/>
        <w:numPr>
          <w:ilvl w:val="0"/>
          <w:numId w:val="4"/>
        </w:numPr>
        <w:spacing w:after="0" w:line="254" w:lineRule="auto"/>
        <w:rPr>
          <w:rFonts w:cstheme="minorHAnsi"/>
          <w:sz w:val="24"/>
          <w:szCs w:val="24"/>
        </w:rPr>
      </w:pPr>
      <w:r w:rsidRPr="000A3831">
        <w:rPr>
          <w:rFonts w:cstheme="minorHAnsi"/>
          <w:sz w:val="24"/>
          <w:szCs w:val="24"/>
        </w:rPr>
        <w:lastRenderedPageBreak/>
        <w:t>Classroom machines only include the machine, foot pedal, embroidery arm, and power cord – You must provide all other machine parts needed for class listed on the Class Supply List;</w:t>
      </w:r>
    </w:p>
    <w:p w14:paraId="27EAE088" w14:textId="77777777" w:rsidR="00E60723" w:rsidRPr="000A3831" w:rsidRDefault="00E60723" w:rsidP="00E60723">
      <w:pPr>
        <w:pStyle w:val="ListParagraph"/>
        <w:numPr>
          <w:ilvl w:val="0"/>
          <w:numId w:val="4"/>
        </w:numPr>
        <w:spacing w:after="0" w:line="254" w:lineRule="auto"/>
        <w:rPr>
          <w:rFonts w:cstheme="minorHAnsi"/>
          <w:sz w:val="24"/>
          <w:szCs w:val="24"/>
        </w:rPr>
      </w:pPr>
      <w:r w:rsidRPr="000A3831">
        <w:rPr>
          <w:rFonts w:cstheme="minorHAnsi"/>
          <w:sz w:val="24"/>
          <w:szCs w:val="24"/>
        </w:rPr>
        <w:t>Bring all supplies listed for each class;</w:t>
      </w:r>
    </w:p>
    <w:p w14:paraId="78B489DC" w14:textId="77777777" w:rsidR="00E60723" w:rsidRPr="000A3831" w:rsidRDefault="00E60723" w:rsidP="00E60723">
      <w:pPr>
        <w:pStyle w:val="ListParagraph"/>
        <w:numPr>
          <w:ilvl w:val="0"/>
          <w:numId w:val="4"/>
        </w:numPr>
        <w:spacing w:after="0" w:line="254" w:lineRule="auto"/>
        <w:rPr>
          <w:rFonts w:cstheme="minorHAnsi"/>
          <w:sz w:val="24"/>
          <w:szCs w:val="24"/>
        </w:rPr>
      </w:pPr>
      <w:r w:rsidRPr="000A3831">
        <w:rPr>
          <w:rFonts w:cstheme="minorHAnsi"/>
          <w:sz w:val="24"/>
          <w:szCs w:val="24"/>
        </w:rPr>
        <w:t>You must call at least 24 hours prior to the class to cancel – if you no show, there may be a charge for the next class;</w:t>
      </w:r>
      <w:bookmarkEnd w:id="1"/>
    </w:p>
    <w:p w14:paraId="4119AF90" w14:textId="77777777" w:rsidR="00E60723" w:rsidRPr="000A3831" w:rsidRDefault="00E60723" w:rsidP="00E60723">
      <w:pPr>
        <w:spacing w:line="254" w:lineRule="auto"/>
        <w:rPr>
          <w:rFonts w:cstheme="minorHAnsi"/>
          <w:sz w:val="24"/>
          <w:szCs w:val="24"/>
        </w:rPr>
      </w:pPr>
    </w:p>
    <w:p w14:paraId="1170FDDC" w14:textId="77777777" w:rsidR="00E60723" w:rsidRPr="000A3831" w:rsidRDefault="00E60723" w:rsidP="00E60723">
      <w:pPr>
        <w:spacing w:line="254" w:lineRule="auto"/>
        <w:rPr>
          <w:rFonts w:cstheme="minorHAnsi"/>
          <w:sz w:val="24"/>
          <w:szCs w:val="24"/>
        </w:rPr>
      </w:pPr>
      <w:r w:rsidRPr="000A3831">
        <w:rPr>
          <w:rFonts w:cstheme="minorHAnsi"/>
          <w:sz w:val="24"/>
          <w:szCs w:val="24"/>
        </w:rPr>
        <w:t>REMINDER: PLEASE CALL TO CANCEL YOUR CLASS RESERVATION IF YOU ARE UNABLE TO ATTEND!</w:t>
      </w:r>
    </w:p>
    <w:p w14:paraId="609EB2CC" w14:textId="716049ED" w:rsidR="00717DE4" w:rsidRPr="000A3831" w:rsidRDefault="004D07DD" w:rsidP="00717DE4">
      <w:pPr>
        <w:rPr>
          <w:rFonts w:cstheme="minorHAnsi"/>
          <w:b/>
          <w:sz w:val="24"/>
          <w:szCs w:val="24"/>
          <w:u w:val="single"/>
        </w:rPr>
      </w:pPr>
      <w:r w:rsidRPr="000A3831">
        <w:rPr>
          <w:rFonts w:cstheme="minorHAnsi"/>
          <w:b/>
          <w:sz w:val="24"/>
          <w:szCs w:val="24"/>
          <w:u w:val="single"/>
        </w:rPr>
        <w:t xml:space="preserve"> </w:t>
      </w:r>
    </w:p>
    <w:p w14:paraId="44ED6D0A" w14:textId="77777777" w:rsidR="003763FE" w:rsidRPr="000A3831" w:rsidRDefault="003763FE" w:rsidP="003763FE">
      <w:pPr>
        <w:pStyle w:val="ListParagraph"/>
        <w:spacing w:after="0" w:line="256" w:lineRule="auto"/>
        <w:rPr>
          <w:rFonts w:cstheme="minorHAnsi"/>
          <w:sz w:val="24"/>
          <w:szCs w:val="24"/>
        </w:rPr>
      </w:pPr>
    </w:p>
    <w:p w14:paraId="637CF6BE" w14:textId="77777777" w:rsidR="003763FE" w:rsidRPr="000A3831" w:rsidRDefault="003763FE" w:rsidP="003763FE">
      <w:pPr>
        <w:rPr>
          <w:rFonts w:cstheme="minorHAnsi"/>
          <w:sz w:val="24"/>
          <w:szCs w:val="24"/>
        </w:rPr>
      </w:pPr>
    </w:p>
    <w:sectPr w:rsidR="003763FE" w:rsidRPr="000A3831" w:rsidSect="00717DE4">
      <w:headerReference w:type="default" r:id="rId8"/>
      <w:pgSz w:w="12240" w:h="15840"/>
      <w:pgMar w:top="576"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22D9" w14:textId="77777777" w:rsidR="00F3158A" w:rsidRDefault="00F3158A" w:rsidP="00312233">
      <w:pPr>
        <w:spacing w:line="240" w:lineRule="auto"/>
      </w:pPr>
      <w:r>
        <w:separator/>
      </w:r>
    </w:p>
  </w:endnote>
  <w:endnote w:type="continuationSeparator" w:id="0">
    <w:p w14:paraId="1231BDDE" w14:textId="77777777" w:rsidR="00F3158A" w:rsidRDefault="00F3158A" w:rsidP="00312233">
      <w:pPr>
        <w:spacing w:line="240" w:lineRule="auto"/>
      </w:pPr>
      <w:r>
        <w:continuationSeparator/>
      </w:r>
    </w:p>
  </w:endnote>
  <w:endnote w:id="1">
    <w:p w14:paraId="662014DE" w14:textId="62F6E7AE" w:rsidR="000A3831" w:rsidRDefault="000A3831" w:rsidP="000A3831">
      <w:pPr>
        <w:pStyle w:val="EndnoteText"/>
      </w:pPr>
      <w:r>
        <w:rPr>
          <w:rStyle w:val="EndnoteReference"/>
        </w:rPr>
        <w:endnoteRef/>
      </w:r>
      <w:r>
        <w:t xml:space="preserve"> Updated 04/01/19</w:t>
      </w:r>
      <w:r w:rsidR="00456F5E">
        <w:t xml:space="preserve"> </w:t>
      </w:r>
      <w:proofErr w:type="spellStart"/>
      <w:r w:rsidR="00456F5E">
        <w:t>lh</w:t>
      </w:r>
      <w:proofErr w:type="spellEnd"/>
      <w:r w:rsidR="00456F5E">
        <w:t>-sg</w:t>
      </w:r>
    </w:p>
    <w:p w14:paraId="77CD7EF5" w14:textId="77777777" w:rsidR="000A3831" w:rsidRDefault="000A3831" w:rsidP="000A38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40C5" w14:textId="77777777" w:rsidR="00F3158A" w:rsidRDefault="00F3158A" w:rsidP="00312233">
      <w:pPr>
        <w:spacing w:line="240" w:lineRule="auto"/>
      </w:pPr>
      <w:r>
        <w:separator/>
      </w:r>
    </w:p>
  </w:footnote>
  <w:footnote w:type="continuationSeparator" w:id="0">
    <w:p w14:paraId="03E7F4DD" w14:textId="77777777" w:rsidR="00F3158A" w:rsidRDefault="00F3158A" w:rsidP="00312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7A7D" w14:textId="14F4C8EF" w:rsidR="00312233" w:rsidRDefault="00312233" w:rsidP="00312233">
    <w:pPr>
      <w:rPr>
        <w:b/>
        <w:u w:val="single"/>
      </w:rPr>
    </w:pPr>
    <w:r>
      <w:rPr>
        <w:szCs w:val="20"/>
      </w:rPr>
      <w:object w:dxaOrig="6060" w:dyaOrig="4455" w14:anchorId="5A98F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96pt" filled="t">
          <v:fill color2="black"/>
          <v:imagedata r:id="rId1" o:title=""/>
        </v:shape>
        <o:OLEObject Type="Embed" ProgID="Corel" ShapeID="_x0000_i1025" DrawAspect="Content" ObjectID="_1615626635" r:id="rId2"/>
      </w:object>
    </w:r>
  </w:p>
  <w:tbl>
    <w:tblPr>
      <w:tblStyle w:val="TableGrid"/>
      <w:tblW w:w="0" w:type="auto"/>
      <w:tblInd w:w="0" w:type="dxa"/>
      <w:tblLook w:val="04A0" w:firstRow="1" w:lastRow="0" w:firstColumn="1" w:lastColumn="0" w:noHBand="0" w:noVBand="1"/>
    </w:tblPr>
    <w:tblGrid>
      <w:gridCol w:w="8527"/>
    </w:tblGrid>
    <w:tr w:rsidR="00312233" w14:paraId="76D0254E" w14:textId="77777777" w:rsidTr="00312233">
      <w:trPr>
        <w:trHeight w:val="254"/>
      </w:trPr>
      <w:tc>
        <w:tcPr>
          <w:tcW w:w="8527" w:type="dxa"/>
          <w:tcBorders>
            <w:top w:val="single" w:sz="4" w:space="0" w:color="auto"/>
            <w:left w:val="single" w:sz="4" w:space="0" w:color="auto"/>
            <w:bottom w:val="single" w:sz="4" w:space="0" w:color="auto"/>
            <w:right w:val="single" w:sz="4" w:space="0" w:color="auto"/>
          </w:tcBorders>
          <w:hideMark/>
        </w:tcPr>
        <w:p w14:paraId="0BC3EFB8" w14:textId="77777777" w:rsidR="00312233" w:rsidRDefault="00312233" w:rsidP="00312233">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B1D6CE1" w14:textId="77777777" w:rsidR="00312233" w:rsidRDefault="00312233" w:rsidP="0031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9F"/>
    <w:multiLevelType w:val="hybridMultilevel"/>
    <w:tmpl w:val="F74A8A72"/>
    <w:lvl w:ilvl="0" w:tplc="7158A9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38FD"/>
    <w:multiLevelType w:val="hybridMultilevel"/>
    <w:tmpl w:val="4EB841B6"/>
    <w:lvl w:ilvl="0" w:tplc="1AA0B14C">
      <w:start w:val="550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28B8"/>
    <w:multiLevelType w:val="hybridMultilevel"/>
    <w:tmpl w:val="978A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C0A7E"/>
    <w:multiLevelType w:val="hybridMultilevel"/>
    <w:tmpl w:val="7EF88E66"/>
    <w:lvl w:ilvl="0" w:tplc="04090003">
      <w:start w:val="1"/>
      <w:numFmt w:val="bullet"/>
      <w:lvlText w:val="o"/>
      <w:lvlJc w:val="left"/>
      <w:pPr>
        <w:ind w:left="720" w:hanging="360"/>
      </w:pPr>
      <w:rPr>
        <w:rFonts w:ascii="Courier New" w:hAnsi="Courier New" w:cs="Courier New" w:hint="default"/>
      </w:rPr>
    </w:lvl>
    <w:lvl w:ilvl="1" w:tplc="19AE8158">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32152"/>
    <w:multiLevelType w:val="hybridMultilevel"/>
    <w:tmpl w:val="FEF23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F1"/>
    <w:rsid w:val="00023A3B"/>
    <w:rsid w:val="000A3831"/>
    <w:rsid w:val="000E4BF3"/>
    <w:rsid w:val="0011000A"/>
    <w:rsid w:val="001E10B6"/>
    <w:rsid w:val="00244014"/>
    <w:rsid w:val="00254775"/>
    <w:rsid w:val="0029644D"/>
    <w:rsid w:val="002F0500"/>
    <w:rsid w:val="00312233"/>
    <w:rsid w:val="00315BAA"/>
    <w:rsid w:val="00316396"/>
    <w:rsid w:val="00324BD9"/>
    <w:rsid w:val="00343548"/>
    <w:rsid w:val="00350277"/>
    <w:rsid w:val="003763FE"/>
    <w:rsid w:val="004505A1"/>
    <w:rsid w:val="00456F5E"/>
    <w:rsid w:val="004D07DD"/>
    <w:rsid w:val="004F3274"/>
    <w:rsid w:val="00564E7F"/>
    <w:rsid w:val="005D47C0"/>
    <w:rsid w:val="005D6167"/>
    <w:rsid w:val="005F5A2A"/>
    <w:rsid w:val="00612544"/>
    <w:rsid w:val="00627F89"/>
    <w:rsid w:val="00664170"/>
    <w:rsid w:val="006964D8"/>
    <w:rsid w:val="006B4354"/>
    <w:rsid w:val="006B509F"/>
    <w:rsid w:val="006D693E"/>
    <w:rsid w:val="007164F1"/>
    <w:rsid w:val="00717DE4"/>
    <w:rsid w:val="00742ABF"/>
    <w:rsid w:val="00770B8A"/>
    <w:rsid w:val="007803D4"/>
    <w:rsid w:val="007A5B2E"/>
    <w:rsid w:val="00800964"/>
    <w:rsid w:val="00811D2E"/>
    <w:rsid w:val="009161C9"/>
    <w:rsid w:val="009C357C"/>
    <w:rsid w:val="009C5B70"/>
    <w:rsid w:val="009D51BC"/>
    <w:rsid w:val="009E7F82"/>
    <w:rsid w:val="00A27D8B"/>
    <w:rsid w:val="00A73213"/>
    <w:rsid w:val="00AB4D02"/>
    <w:rsid w:val="00AE3688"/>
    <w:rsid w:val="00B80C67"/>
    <w:rsid w:val="00BE2113"/>
    <w:rsid w:val="00C67A49"/>
    <w:rsid w:val="00C76E3D"/>
    <w:rsid w:val="00C8205B"/>
    <w:rsid w:val="00C904C0"/>
    <w:rsid w:val="00CE638B"/>
    <w:rsid w:val="00D66048"/>
    <w:rsid w:val="00E15260"/>
    <w:rsid w:val="00E405B1"/>
    <w:rsid w:val="00E60723"/>
    <w:rsid w:val="00E758FD"/>
    <w:rsid w:val="00F3158A"/>
    <w:rsid w:val="00FA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DB16F2"/>
  <w15:chartTrackingRefBased/>
  <w15:docId w15:val="{B971996A-37ED-4FAC-90D0-DDA5403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4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64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64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64F1"/>
    <w:pPr>
      <w:spacing w:after="160"/>
      <w:ind w:left="720"/>
      <w:contextualSpacing/>
    </w:pPr>
  </w:style>
  <w:style w:type="paragraph" w:styleId="BalloonText">
    <w:name w:val="Balloon Text"/>
    <w:basedOn w:val="Normal"/>
    <w:link w:val="BalloonTextChar"/>
    <w:uiPriority w:val="99"/>
    <w:semiHidden/>
    <w:unhideWhenUsed/>
    <w:rsid w:val="004505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A1"/>
    <w:rPr>
      <w:rFonts w:ascii="Segoe UI" w:hAnsi="Segoe UI" w:cs="Segoe UI"/>
      <w:sz w:val="18"/>
      <w:szCs w:val="18"/>
    </w:rPr>
  </w:style>
  <w:style w:type="paragraph" w:styleId="Header">
    <w:name w:val="header"/>
    <w:basedOn w:val="Normal"/>
    <w:link w:val="HeaderChar"/>
    <w:uiPriority w:val="99"/>
    <w:unhideWhenUsed/>
    <w:rsid w:val="00312233"/>
    <w:pPr>
      <w:tabs>
        <w:tab w:val="center" w:pos="4680"/>
        <w:tab w:val="right" w:pos="9360"/>
      </w:tabs>
      <w:spacing w:line="240" w:lineRule="auto"/>
    </w:pPr>
  </w:style>
  <w:style w:type="character" w:customStyle="1" w:styleId="HeaderChar">
    <w:name w:val="Header Char"/>
    <w:basedOn w:val="DefaultParagraphFont"/>
    <w:link w:val="Header"/>
    <w:uiPriority w:val="99"/>
    <w:rsid w:val="00312233"/>
  </w:style>
  <w:style w:type="paragraph" w:styleId="Footer">
    <w:name w:val="footer"/>
    <w:basedOn w:val="Normal"/>
    <w:link w:val="FooterChar"/>
    <w:uiPriority w:val="99"/>
    <w:unhideWhenUsed/>
    <w:rsid w:val="00312233"/>
    <w:pPr>
      <w:tabs>
        <w:tab w:val="center" w:pos="4680"/>
        <w:tab w:val="right" w:pos="9360"/>
      </w:tabs>
      <w:spacing w:line="240" w:lineRule="auto"/>
    </w:pPr>
  </w:style>
  <w:style w:type="character" w:customStyle="1" w:styleId="FooterChar">
    <w:name w:val="Footer Char"/>
    <w:basedOn w:val="DefaultParagraphFont"/>
    <w:link w:val="Footer"/>
    <w:uiPriority w:val="99"/>
    <w:rsid w:val="00312233"/>
  </w:style>
  <w:style w:type="table" w:styleId="TableGrid">
    <w:name w:val="Table Grid"/>
    <w:basedOn w:val="TableNormal"/>
    <w:uiPriority w:val="39"/>
    <w:rsid w:val="0031223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0277"/>
    <w:pPr>
      <w:spacing w:line="240" w:lineRule="auto"/>
    </w:pPr>
    <w:rPr>
      <w:sz w:val="20"/>
      <w:szCs w:val="20"/>
    </w:rPr>
  </w:style>
  <w:style w:type="character" w:customStyle="1" w:styleId="EndnoteTextChar">
    <w:name w:val="Endnote Text Char"/>
    <w:basedOn w:val="DefaultParagraphFont"/>
    <w:link w:val="EndnoteText"/>
    <w:uiPriority w:val="99"/>
    <w:semiHidden/>
    <w:rsid w:val="00350277"/>
    <w:rPr>
      <w:sz w:val="20"/>
      <w:szCs w:val="20"/>
    </w:rPr>
  </w:style>
  <w:style w:type="character" w:styleId="EndnoteReference">
    <w:name w:val="endnote reference"/>
    <w:basedOn w:val="DefaultParagraphFont"/>
    <w:uiPriority w:val="99"/>
    <w:semiHidden/>
    <w:unhideWhenUsed/>
    <w:rsid w:val="00350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861">
      <w:bodyDiv w:val="1"/>
      <w:marLeft w:val="0"/>
      <w:marRight w:val="0"/>
      <w:marTop w:val="0"/>
      <w:marBottom w:val="0"/>
      <w:divBdr>
        <w:top w:val="none" w:sz="0" w:space="0" w:color="auto"/>
        <w:left w:val="none" w:sz="0" w:space="0" w:color="auto"/>
        <w:bottom w:val="none" w:sz="0" w:space="0" w:color="auto"/>
        <w:right w:val="none" w:sz="0" w:space="0" w:color="auto"/>
      </w:divBdr>
    </w:div>
    <w:div w:id="714695135">
      <w:bodyDiv w:val="1"/>
      <w:marLeft w:val="0"/>
      <w:marRight w:val="0"/>
      <w:marTop w:val="0"/>
      <w:marBottom w:val="0"/>
      <w:divBdr>
        <w:top w:val="none" w:sz="0" w:space="0" w:color="auto"/>
        <w:left w:val="none" w:sz="0" w:space="0" w:color="auto"/>
        <w:bottom w:val="none" w:sz="0" w:space="0" w:color="auto"/>
        <w:right w:val="none" w:sz="0" w:space="0" w:color="auto"/>
      </w:divBdr>
    </w:div>
    <w:div w:id="870414368">
      <w:bodyDiv w:val="1"/>
      <w:marLeft w:val="0"/>
      <w:marRight w:val="0"/>
      <w:marTop w:val="0"/>
      <w:marBottom w:val="0"/>
      <w:divBdr>
        <w:top w:val="none" w:sz="0" w:space="0" w:color="auto"/>
        <w:left w:val="none" w:sz="0" w:space="0" w:color="auto"/>
        <w:bottom w:val="none" w:sz="0" w:space="0" w:color="auto"/>
        <w:right w:val="none" w:sz="0" w:space="0" w:color="auto"/>
      </w:divBdr>
    </w:div>
    <w:div w:id="1076053854">
      <w:bodyDiv w:val="1"/>
      <w:marLeft w:val="0"/>
      <w:marRight w:val="0"/>
      <w:marTop w:val="0"/>
      <w:marBottom w:val="0"/>
      <w:divBdr>
        <w:top w:val="none" w:sz="0" w:space="0" w:color="auto"/>
        <w:left w:val="none" w:sz="0" w:space="0" w:color="auto"/>
        <w:bottom w:val="none" w:sz="0" w:space="0" w:color="auto"/>
        <w:right w:val="none" w:sz="0" w:space="0" w:color="auto"/>
      </w:divBdr>
    </w:div>
    <w:div w:id="2061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1334-500A-4B95-AD96-3A4EE3AA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Aaron Greenberg</cp:lastModifiedBy>
  <cp:revision>2</cp:revision>
  <cp:lastPrinted>2015-10-23T16:50:00Z</cp:lastPrinted>
  <dcterms:created xsi:type="dcterms:W3CDTF">2019-04-01T16:24:00Z</dcterms:created>
  <dcterms:modified xsi:type="dcterms:W3CDTF">2019-04-01T16:24:00Z</dcterms:modified>
</cp:coreProperties>
</file>