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C9" w:rsidRPr="008E421A" w:rsidRDefault="000B51C9" w:rsidP="00776418">
      <w:pPr>
        <w:spacing w:line="240" w:lineRule="auto"/>
        <w:rPr>
          <w:sz w:val="28"/>
          <w:szCs w:val="28"/>
        </w:rPr>
      </w:pPr>
      <w:r w:rsidRPr="008E421A">
        <w:rPr>
          <w:sz w:val="28"/>
          <w:szCs w:val="28"/>
        </w:rPr>
        <w:t>The following items are required for the Epic Sampler Seminar</w:t>
      </w:r>
      <w:r w:rsidR="008A2C22">
        <w:rPr>
          <w:sz w:val="28"/>
          <w:szCs w:val="28"/>
        </w:rPr>
        <w:t xml:space="preserve">. </w:t>
      </w:r>
      <w:r w:rsidR="00E20EEF">
        <w:rPr>
          <w:sz w:val="28"/>
          <w:szCs w:val="28"/>
        </w:rPr>
        <w:t>The Epic machin</w:t>
      </w:r>
      <w:r w:rsidR="00652836">
        <w:rPr>
          <w:sz w:val="28"/>
          <w:szCs w:val="28"/>
        </w:rPr>
        <w:t>e</w:t>
      </w:r>
      <w:r w:rsidR="008A2C22">
        <w:rPr>
          <w:sz w:val="28"/>
          <w:szCs w:val="28"/>
        </w:rPr>
        <w:t>, with all accessories and included hoops</w:t>
      </w:r>
      <w:r w:rsidR="00E20EEF">
        <w:rPr>
          <w:sz w:val="28"/>
          <w:szCs w:val="28"/>
        </w:rPr>
        <w:t>.</w:t>
      </w:r>
      <w:r w:rsidR="008A2C22">
        <w:rPr>
          <w:sz w:val="28"/>
          <w:szCs w:val="28"/>
        </w:rPr>
        <w:t xml:space="preserve"> </w:t>
      </w:r>
    </w:p>
    <w:p w:rsidR="00E20EEF" w:rsidRDefault="000B51C9" w:rsidP="00776418">
      <w:pPr>
        <w:spacing w:line="240" w:lineRule="auto"/>
        <w:rPr>
          <w:sz w:val="28"/>
          <w:szCs w:val="28"/>
        </w:rPr>
      </w:pPr>
      <w:r w:rsidRPr="008E421A">
        <w:rPr>
          <w:sz w:val="28"/>
          <w:szCs w:val="28"/>
        </w:rPr>
        <w:t>Accessories:</w:t>
      </w:r>
    </w:p>
    <w:p w:rsidR="008E421A" w:rsidRDefault="000B51C9" w:rsidP="00776418">
      <w:pPr>
        <w:spacing w:line="240" w:lineRule="auto"/>
        <w:rPr>
          <w:sz w:val="28"/>
          <w:szCs w:val="28"/>
        </w:rPr>
      </w:pPr>
      <w:r w:rsidRPr="008E421A">
        <w:rPr>
          <w:sz w:val="28"/>
          <w:szCs w:val="28"/>
        </w:rPr>
        <w:t>Please bring your optional accessories that are not included with the machine</w:t>
      </w:r>
      <w:r w:rsidR="000A3F37">
        <w:rPr>
          <w:sz w:val="28"/>
          <w:szCs w:val="28"/>
        </w:rPr>
        <w:t>.</w:t>
      </w:r>
      <w:r w:rsidR="00E20EEF">
        <w:rPr>
          <w:sz w:val="28"/>
          <w:szCs w:val="28"/>
        </w:rPr>
        <w:t xml:space="preserve"> </w:t>
      </w:r>
      <w:r w:rsidR="000A3F37">
        <w:rPr>
          <w:sz w:val="28"/>
          <w:szCs w:val="28"/>
        </w:rPr>
        <w:t>I suggest bringing all your feet.  You may have a question about them.</w:t>
      </w:r>
    </w:p>
    <w:p w:rsidR="000A3F37" w:rsidRPr="008E421A" w:rsidRDefault="000A3F37" w:rsidP="007764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These will be used in class.</w:t>
      </w:r>
    </w:p>
    <w:p w:rsidR="008E421A" w:rsidRPr="000672DF" w:rsidRDefault="000B51C9" w:rsidP="000672D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672DF">
        <w:rPr>
          <w:sz w:val="28"/>
          <w:szCs w:val="28"/>
        </w:rPr>
        <w:t>Open Toe Foot</w:t>
      </w:r>
      <w:r w:rsidR="00600B54" w:rsidRPr="000672DF">
        <w:rPr>
          <w:sz w:val="28"/>
          <w:szCs w:val="28"/>
        </w:rPr>
        <w:t>, Edge Stitching, Edge Joining, ¼” Piecing foot with flange, Gathering Foot, Ruffler (optional, demo only), Pin Tucking Foot</w:t>
      </w:r>
    </w:p>
    <w:p w:rsidR="000A3F37" w:rsidRPr="008A2C22" w:rsidRDefault="008E421A" w:rsidP="008A2C2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E421A">
        <w:rPr>
          <w:sz w:val="28"/>
          <w:szCs w:val="28"/>
        </w:rPr>
        <w:t>Free Motion Quilting Foot Spring Action with or with open toe.</w:t>
      </w:r>
      <w:r w:rsidR="000A3F37">
        <w:rPr>
          <w:sz w:val="28"/>
          <w:szCs w:val="28"/>
        </w:rPr>
        <w:t xml:space="preserve"> (Q Foot is </w:t>
      </w:r>
      <w:r w:rsidR="008A2C22">
        <w:rPr>
          <w:sz w:val="28"/>
          <w:szCs w:val="28"/>
        </w:rPr>
        <w:t>preferred.</w:t>
      </w:r>
      <w:r w:rsidR="000A3F37" w:rsidRPr="008A2C22">
        <w:rPr>
          <w:sz w:val="28"/>
          <w:szCs w:val="28"/>
        </w:rPr>
        <w:t>)</w:t>
      </w:r>
    </w:p>
    <w:p w:rsidR="000A3F37" w:rsidRPr="00600B54" w:rsidRDefault="000A3F37" w:rsidP="00600B5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Circular Attachment (</w:t>
      </w:r>
      <w:r w:rsidR="00627CDC">
        <w:rPr>
          <w:sz w:val="28"/>
          <w:szCs w:val="28"/>
        </w:rPr>
        <w:t>Optional but recommended to complete the</w:t>
      </w:r>
      <w:r>
        <w:rPr>
          <w:sz w:val="28"/>
          <w:szCs w:val="28"/>
        </w:rPr>
        <w:t xml:space="preserve"> sample)</w:t>
      </w:r>
    </w:p>
    <w:p w:rsidR="008E421A" w:rsidRDefault="008E421A" w:rsidP="0077641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Metal Magnetic Hoop (at least</w:t>
      </w:r>
      <w:r w:rsidR="00E20EEF">
        <w:rPr>
          <w:sz w:val="28"/>
          <w:szCs w:val="28"/>
        </w:rPr>
        <w:t xml:space="preserve"> </w:t>
      </w:r>
      <w:r>
        <w:rPr>
          <w:sz w:val="28"/>
          <w:szCs w:val="28"/>
        </w:rPr>
        <w:t>one</w:t>
      </w:r>
      <w:r w:rsidR="000A3F37">
        <w:rPr>
          <w:sz w:val="28"/>
          <w:szCs w:val="28"/>
        </w:rPr>
        <w:t>,</w:t>
      </w:r>
      <w:r>
        <w:rPr>
          <w:sz w:val="28"/>
          <w:szCs w:val="28"/>
        </w:rPr>
        <w:t xml:space="preserve"> any size)</w:t>
      </w:r>
    </w:p>
    <w:p w:rsidR="008E421A" w:rsidRDefault="008E421A" w:rsidP="0077641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Large Roll of Tear-a-way 22” wide</w:t>
      </w:r>
    </w:p>
    <w:p w:rsidR="008E421A" w:rsidRDefault="008E421A" w:rsidP="0077641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Roll of </w:t>
      </w:r>
      <w:r w:rsidR="0031027B">
        <w:rPr>
          <w:sz w:val="28"/>
          <w:szCs w:val="28"/>
        </w:rPr>
        <w:t>Inspira Light N Tacky</w:t>
      </w:r>
      <w:r w:rsidR="000A3F37">
        <w:rPr>
          <w:sz w:val="28"/>
          <w:szCs w:val="28"/>
        </w:rPr>
        <w:t xml:space="preserve"> or enough for 2 hoopings on Metal Hoop</w:t>
      </w:r>
    </w:p>
    <w:p w:rsidR="0031027B" w:rsidRDefault="0031027B" w:rsidP="0077641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yd Aqua Magic</w:t>
      </w:r>
    </w:p>
    <w:p w:rsidR="000A3F37" w:rsidRDefault="000A3F37" w:rsidP="0077641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yd of Low Loft Cotton Batting (no polyester)</w:t>
      </w:r>
      <w:r w:rsidR="000672DF">
        <w:rPr>
          <w:sz w:val="28"/>
          <w:szCs w:val="28"/>
        </w:rPr>
        <w:t xml:space="preserve"> Warm and Natural suggested</w:t>
      </w:r>
    </w:p>
    <w:p w:rsidR="000A3F37" w:rsidRDefault="000A3F37" w:rsidP="0077641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yd of a solid quilt fabric</w:t>
      </w:r>
    </w:p>
    <w:p w:rsidR="000A3F37" w:rsidRDefault="00600B54" w:rsidP="0077641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4-5</w:t>
      </w:r>
      <w:r w:rsidR="000A3F37">
        <w:rPr>
          <w:sz w:val="28"/>
          <w:szCs w:val="28"/>
        </w:rPr>
        <w:t xml:space="preserve"> pieces of ¼ yd of matching or coordinating calico print</w:t>
      </w:r>
      <w:r>
        <w:rPr>
          <w:sz w:val="28"/>
          <w:szCs w:val="28"/>
        </w:rPr>
        <w:t>. Fat Quarters OK</w:t>
      </w:r>
    </w:p>
    <w:p w:rsidR="000A3F37" w:rsidRDefault="000A3F37" w:rsidP="0077641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yd of Roc-Lon® White 100% Cotton Drapery Fabric (available at Jo-Ann)</w:t>
      </w:r>
    </w:p>
    <w:p w:rsidR="00627CDC" w:rsidRPr="00600B54" w:rsidRDefault="00627CDC" w:rsidP="00600B5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Glass head</w:t>
      </w:r>
      <w:r w:rsidR="005E7577">
        <w:rPr>
          <w:sz w:val="28"/>
          <w:szCs w:val="28"/>
        </w:rPr>
        <w:t xml:space="preserve"> pins, long quilting pins, safety pins</w:t>
      </w:r>
    </w:p>
    <w:p w:rsidR="00627CDC" w:rsidRDefault="00627CDC" w:rsidP="0077641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Marking Pens (I prefer </w:t>
      </w:r>
      <w:r w:rsidR="008A2C22">
        <w:rPr>
          <w:sz w:val="28"/>
          <w:szCs w:val="28"/>
        </w:rPr>
        <w:t>pencils,</w:t>
      </w:r>
      <w:r>
        <w:rPr>
          <w:sz w:val="28"/>
          <w:szCs w:val="28"/>
        </w:rPr>
        <w:t xml:space="preserve"> but you can bring the blue or purple pens)</w:t>
      </w:r>
    </w:p>
    <w:p w:rsidR="00627CDC" w:rsidRDefault="00627CDC" w:rsidP="0077641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Optional Viking Extension Table (No sew steady, too big)</w:t>
      </w:r>
    </w:p>
    <w:p w:rsidR="00863B91" w:rsidRPr="005E7577" w:rsidRDefault="00627CDC" w:rsidP="005E757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General Sewing supplies: sharp embroidery scissors, regular scissors or Rotary Cutter with portable mat, Seam Ripper (just in case), </w:t>
      </w:r>
      <w:r w:rsidR="005E7577">
        <w:rPr>
          <w:sz w:val="28"/>
          <w:szCs w:val="28"/>
        </w:rPr>
        <w:t>seam gauge, tweezers, AWL (or many different types of pointed tools, needed for placement of sequins).</w:t>
      </w:r>
    </w:p>
    <w:p w:rsidR="00600B54" w:rsidRDefault="00600B54" w:rsidP="0077641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Assortment of sewing thread, </w:t>
      </w:r>
      <w:r w:rsidR="005E7577">
        <w:rPr>
          <w:sz w:val="28"/>
          <w:szCs w:val="28"/>
        </w:rPr>
        <w:t xml:space="preserve">40 wt </w:t>
      </w:r>
      <w:r>
        <w:rPr>
          <w:sz w:val="28"/>
          <w:szCs w:val="28"/>
        </w:rPr>
        <w:t>embroidery thread, quilting cotton thread</w:t>
      </w:r>
    </w:p>
    <w:p w:rsidR="00600B54" w:rsidRDefault="00600B54" w:rsidP="00600B5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White Mettler Embroidery Co</w:t>
      </w:r>
      <w:r w:rsidR="00E20EEF">
        <w:rPr>
          <w:sz w:val="28"/>
          <w:szCs w:val="28"/>
        </w:rPr>
        <w:t xml:space="preserve">tton, 60 wt. </w:t>
      </w:r>
    </w:p>
    <w:p w:rsidR="007D5428" w:rsidRDefault="00600B54" w:rsidP="007D54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2C22">
        <w:rPr>
          <w:sz w:val="28"/>
          <w:szCs w:val="28"/>
        </w:rPr>
        <w:t>Bobbin thread</w:t>
      </w:r>
      <w:r w:rsidR="00E20EEF">
        <w:rPr>
          <w:sz w:val="28"/>
          <w:szCs w:val="28"/>
        </w:rPr>
        <w:t xml:space="preserve"> </w:t>
      </w:r>
    </w:p>
    <w:p w:rsidR="008A2C22" w:rsidRDefault="008A2C22" w:rsidP="008A2C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realize this is a lengthy list.  However, we will have SEW MUCH FUN!</w:t>
      </w:r>
    </w:p>
    <w:p w:rsidR="008A2C22" w:rsidRDefault="008A2C22" w:rsidP="008A2C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there are any changes, I will update to registered attendees via EMAIL.</w:t>
      </w:r>
    </w:p>
    <w:p w:rsidR="008A2C22" w:rsidRDefault="008A2C22" w:rsidP="008A2C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list should get you ready for class.</w:t>
      </w:r>
    </w:p>
    <w:p w:rsidR="008A2C22" w:rsidRDefault="008A2C22" w:rsidP="008A2C22">
      <w:pPr>
        <w:spacing w:after="0" w:line="240" w:lineRule="auto"/>
        <w:rPr>
          <w:sz w:val="28"/>
          <w:szCs w:val="28"/>
        </w:rPr>
      </w:pPr>
    </w:p>
    <w:p w:rsidR="008A2C22" w:rsidRDefault="008A2C22" w:rsidP="008A2C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Nancy Brigham</w:t>
      </w:r>
    </w:p>
    <w:p w:rsidR="008A2C22" w:rsidRPr="000672DF" w:rsidRDefault="008A2C22" w:rsidP="000672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Instructo</w:t>
      </w:r>
      <w:r w:rsidR="000672DF">
        <w:rPr>
          <w:sz w:val="28"/>
          <w:szCs w:val="28"/>
        </w:rPr>
        <w:t>r</w:t>
      </w:r>
      <w:bookmarkStart w:id="0" w:name="_GoBack"/>
      <w:bookmarkEnd w:id="0"/>
    </w:p>
    <w:sectPr w:rsidR="008A2C22" w:rsidRPr="000672DF" w:rsidSect="00600B54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9F5" w:rsidRDefault="005179F5" w:rsidP="000B51C9">
      <w:pPr>
        <w:spacing w:after="0" w:line="240" w:lineRule="auto"/>
      </w:pPr>
      <w:r>
        <w:separator/>
      </w:r>
    </w:p>
  </w:endnote>
  <w:endnote w:type="continuationSeparator" w:id="1">
    <w:p w:rsidR="005179F5" w:rsidRDefault="005179F5" w:rsidP="000B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9F5" w:rsidRDefault="005179F5" w:rsidP="000B51C9">
      <w:pPr>
        <w:spacing w:after="0" w:line="240" w:lineRule="auto"/>
      </w:pPr>
      <w:r>
        <w:separator/>
      </w:r>
    </w:p>
  </w:footnote>
  <w:footnote w:type="continuationSeparator" w:id="1">
    <w:p w:rsidR="005179F5" w:rsidRDefault="005179F5" w:rsidP="000B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C9" w:rsidRDefault="000B51C9" w:rsidP="000B51C9">
    <w:pPr>
      <w:pStyle w:val="Header"/>
      <w:jc w:val="center"/>
    </w:pPr>
    <w:r>
      <w:t>HUSQVARNA VIKING DESIGN EPIC</w:t>
    </w:r>
  </w:p>
  <w:p w:rsidR="000B51C9" w:rsidRDefault="000B51C9" w:rsidP="000B51C9">
    <w:pPr>
      <w:pStyle w:val="Header"/>
      <w:jc w:val="center"/>
    </w:pPr>
    <w:r>
      <w:t>SAMPLER SEMINAR</w:t>
    </w:r>
  </w:p>
  <w:p w:rsidR="000B51C9" w:rsidRDefault="000B51C9" w:rsidP="000B51C9">
    <w:pPr>
      <w:pStyle w:val="Header"/>
      <w:jc w:val="center"/>
    </w:pPr>
    <w:r>
      <w:t>SUPPLY LIST</w:t>
    </w:r>
  </w:p>
  <w:p w:rsidR="000B51C9" w:rsidRDefault="000B51C9" w:rsidP="000B51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206C"/>
    <w:multiLevelType w:val="hybridMultilevel"/>
    <w:tmpl w:val="F0B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1C9"/>
    <w:rsid w:val="000672DF"/>
    <w:rsid w:val="000A3F37"/>
    <w:rsid w:val="000B51C9"/>
    <w:rsid w:val="0031027B"/>
    <w:rsid w:val="00342DBD"/>
    <w:rsid w:val="004B4795"/>
    <w:rsid w:val="005179F5"/>
    <w:rsid w:val="005E7577"/>
    <w:rsid w:val="00600B54"/>
    <w:rsid w:val="00627CDC"/>
    <w:rsid w:val="00652836"/>
    <w:rsid w:val="00776418"/>
    <w:rsid w:val="007D5428"/>
    <w:rsid w:val="00863B91"/>
    <w:rsid w:val="008A2C22"/>
    <w:rsid w:val="008E421A"/>
    <w:rsid w:val="0099515B"/>
    <w:rsid w:val="009E0F80"/>
    <w:rsid w:val="00DB6F06"/>
    <w:rsid w:val="00E20EEF"/>
    <w:rsid w:val="00FC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C9"/>
  </w:style>
  <w:style w:type="paragraph" w:styleId="Footer">
    <w:name w:val="footer"/>
    <w:basedOn w:val="Normal"/>
    <w:link w:val="FooterChar"/>
    <w:uiPriority w:val="99"/>
    <w:unhideWhenUsed/>
    <w:rsid w:val="000B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C9"/>
  </w:style>
  <w:style w:type="paragraph" w:styleId="ListParagraph">
    <w:name w:val="List Paragraph"/>
    <w:basedOn w:val="Normal"/>
    <w:uiPriority w:val="34"/>
    <w:qFormat/>
    <w:rsid w:val="008E4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Brigham</dc:creator>
  <cp:lastModifiedBy>Sandra  Riley</cp:lastModifiedBy>
  <cp:revision>3</cp:revision>
  <dcterms:created xsi:type="dcterms:W3CDTF">2019-02-24T00:39:00Z</dcterms:created>
  <dcterms:modified xsi:type="dcterms:W3CDTF">2019-02-24T00:55:00Z</dcterms:modified>
</cp:coreProperties>
</file>