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E4" w:rsidRPr="00333EE4" w:rsidRDefault="00333EE4" w:rsidP="00333EE4">
      <w:pPr>
        <w:spacing w:after="10" w:line="251" w:lineRule="auto"/>
        <w:ind w:left="2179" w:right="1565" w:hanging="10"/>
        <w:jc w:val="center"/>
        <w:rPr>
          <w:rFonts w:eastAsia="Calibri" w:cstheme="minorHAnsi"/>
          <w:color w:val="000000"/>
          <w:sz w:val="28"/>
          <w:szCs w:val="28"/>
        </w:rPr>
      </w:pPr>
      <w:r w:rsidRPr="00333EE4">
        <w:rPr>
          <w:rFonts w:eastAsia="Calibri" w:cstheme="minorHAnsi"/>
          <w:color w:val="000000"/>
          <w:sz w:val="28"/>
          <w:szCs w:val="28"/>
        </w:rPr>
        <w:t>Administrative Control Board Meeting</w:t>
      </w:r>
    </w:p>
    <w:p w:rsidR="00333EE4" w:rsidRPr="00333EE4" w:rsidRDefault="00333EE4" w:rsidP="00333EE4">
      <w:pPr>
        <w:spacing w:after="10" w:line="251" w:lineRule="auto"/>
        <w:ind w:left="2179" w:right="1558" w:hanging="10"/>
        <w:jc w:val="center"/>
        <w:rPr>
          <w:rFonts w:eastAsia="Calibri" w:cstheme="minorHAnsi"/>
          <w:color w:val="000000"/>
          <w:sz w:val="28"/>
          <w:szCs w:val="28"/>
        </w:rPr>
      </w:pPr>
      <w:r w:rsidRPr="00333EE4">
        <w:rPr>
          <w:rFonts w:eastAsia="Calibri" w:cstheme="minorHAnsi"/>
          <w:color w:val="000000"/>
          <w:sz w:val="28"/>
          <w:szCs w:val="28"/>
        </w:rPr>
        <w:t>For the Box Elder and Perry City Flood Control Special Service District</w:t>
      </w:r>
    </w:p>
    <w:p w:rsidR="00333EE4" w:rsidRPr="00333EE4" w:rsidRDefault="00333EE4" w:rsidP="00333EE4">
      <w:pPr>
        <w:spacing w:after="10" w:line="251" w:lineRule="auto"/>
        <w:ind w:left="2179" w:right="1536" w:hanging="10"/>
        <w:jc w:val="center"/>
        <w:rPr>
          <w:rFonts w:eastAsia="Calibri" w:cstheme="minorHAnsi"/>
          <w:color w:val="000000"/>
          <w:sz w:val="28"/>
          <w:szCs w:val="28"/>
        </w:rPr>
      </w:pPr>
      <w:r w:rsidRPr="00333EE4">
        <w:rPr>
          <w:rFonts w:eastAsia="Calibri" w:cstheme="minorHAnsi"/>
          <w:color w:val="000000"/>
          <w:sz w:val="28"/>
          <w:szCs w:val="28"/>
        </w:rPr>
        <w:t>Perry City Offices</w:t>
      </w:r>
    </w:p>
    <w:p w:rsidR="00333EE4" w:rsidRPr="00333EE4" w:rsidRDefault="00333EE4" w:rsidP="00333EE4">
      <w:pPr>
        <w:spacing w:after="329" w:line="251" w:lineRule="auto"/>
        <w:ind w:left="2179" w:right="1572" w:hanging="10"/>
        <w:jc w:val="center"/>
        <w:rPr>
          <w:rFonts w:eastAsia="Calibri" w:cstheme="minorHAnsi"/>
          <w:color w:val="000000"/>
          <w:sz w:val="28"/>
          <w:szCs w:val="28"/>
        </w:rPr>
      </w:pPr>
      <w:r>
        <w:rPr>
          <w:rFonts w:eastAsia="Calibri" w:cstheme="minorHAnsi"/>
          <w:color w:val="000000"/>
          <w:sz w:val="28"/>
          <w:szCs w:val="28"/>
        </w:rPr>
        <w:t>Wednesday, October 17, 2018</w:t>
      </w:r>
      <w:r w:rsidRPr="00333EE4">
        <w:rPr>
          <w:rFonts w:eastAsia="Calibri" w:cstheme="minorHAnsi"/>
          <w:color w:val="000000"/>
          <w:sz w:val="28"/>
          <w:szCs w:val="28"/>
        </w:rPr>
        <w:t xml:space="preserve"> 5:30 p.m.</w:t>
      </w:r>
    </w:p>
    <w:p w:rsidR="00333EE4" w:rsidRPr="00333EE4" w:rsidRDefault="00333EE4" w:rsidP="00333EE4">
      <w:pPr>
        <w:spacing w:after="301" w:line="248" w:lineRule="auto"/>
        <w:ind w:left="1245" w:right="324"/>
        <w:contextualSpacing/>
        <w:rPr>
          <w:rFonts w:eastAsia="Calibri" w:cstheme="minorHAnsi"/>
          <w:color w:val="000000"/>
          <w:sz w:val="28"/>
          <w:szCs w:val="28"/>
        </w:rPr>
      </w:pPr>
      <w:r w:rsidRPr="00333EE4">
        <w:rPr>
          <w:rFonts w:eastAsia="Calibri" w:cstheme="minorHAnsi"/>
          <w:color w:val="000000"/>
          <w:sz w:val="28"/>
          <w:szCs w:val="28"/>
        </w:rPr>
        <w:t>The Box Elder and Perry Flood Control Special Service District is ca</w:t>
      </w:r>
      <w:r>
        <w:rPr>
          <w:rFonts w:eastAsia="Calibri" w:cstheme="minorHAnsi"/>
          <w:color w:val="000000"/>
          <w:sz w:val="28"/>
          <w:szCs w:val="28"/>
        </w:rPr>
        <w:t>nceled for the month of October</w:t>
      </w:r>
      <w:r w:rsidRPr="00333EE4">
        <w:rPr>
          <w:rFonts w:eastAsia="Calibri" w:cstheme="minorHAnsi"/>
          <w:color w:val="000000"/>
          <w:sz w:val="28"/>
          <w:szCs w:val="28"/>
        </w:rPr>
        <w:t xml:space="preserve">.  The next </w:t>
      </w:r>
      <w:r>
        <w:rPr>
          <w:rFonts w:eastAsia="Calibri" w:cstheme="minorHAnsi"/>
          <w:color w:val="000000"/>
          <w:sz w:val="28"/>
          <w:szCs w:val="28"/>
        </w:rPr>
        <w:t>meeting will be held November 21, 2018</w:t>
      </w:r>
      <w:r w:rsidRPr="00333EE4">
        <w:rPr>
          <w:rFonts w:eastAsia="Calibri" w:cstheme="minorHAnsi"/>
          <w:color w:val="000000"/>
          <w:sz w:val="28"/>
          <w:szCs w:val="28"/>
        </w:rPr>
        <w:t xml:space="preserve"> at the Perry City Offices, 3005 South 1200 West Perry UT  84302.</w:t>
      </w:r>
    </w:p>
    <w:p w:rsidR="00333EE4" w:rsidRPr="00333EE4" w:rsidRDefault="00333EE4" w:rsidP="00333EE4">
      <w:pPr>
        <w:spacing w:after="301" w:line="248" w:lineRule="auto"/>
        <w:ind w:left="2880" w:right="324" w:firstLine="720"/>
        <w:rPr>
          <w:rFonts w:eastAsia="Calibri" w:cstheme="minorHAnsi"/>
          <w:color w:val="000000"/>
          <w:sz w:val="28"/>
          <w:szCs w:val="28"/>
          <w:u w:val="single"/>
        </w:rPr>
      </w:pPr>
      <w:r w:rsidRPr="00333EE4">
        <w:rPr>
          <w:rFonts w:eastAsia="Calibri" w:cstheme="minorHAnsi"/>
          <w:color w:val="000000"/>
          <w:sz w:val="28"/>
          <w:szCs w:val="28"/>
          <w:u w:val="single"/>
        </w:rPr>
        <w:t>Certificate of Posting</w:t>
      </w:r>
    </w:p>
    <w:p w:rsidR="00333EE4" w:rsidRDefault="00333EE4" w:rsidP="00333EE4">
      <w:pPr>
        <w:spacing w:after="18" w:line="248" w:lineRule="auto"/>
        <w:ind w:left="564" w:right="136" w:hanging="10"/>
        <w:jc w:val="both"/>
        <w:rPr>
          <w:rFonts w:eastAsia="Calibri" w:cstheme="minorHAnsi"/>
          <w:color w:val="000000"/>
          <w:sz w:val="28"/>
          <w:szCs w:val="28"/>
        </w:rPr>
      </w:pPr>
      <w:r w:rsidRPr="00333EE4">
        <w:rPr>
          <w:rFonts w:eastAsia="Calibri" w:cstheme="minorHAnsi"/>
          <w:color w:val="000000"/>
          <w:sz w:val="28"/>
          <w:szCs w:val="28"/>
        </w:rPr>
        <w:t>The Undersigned Duly Appointed Official Hereby Certifies that a copy of the foregoing Agenda was sent to each Member of the Board and posted in Three Locations at the Perry City Offices, Centennial Park, Perry City Park, and Faxed to the Ogden Standard-Examiner and Box Elder News Journal on this</w:t>
      </w:r>
      <w:r>
        <w:rPr>
          <w:rFonts w:eastAsia="Calibri" w:cstheme="minorHAnsi"/>
          <w:color w:val="000000"/>
          <w:sz w:val="28"/>
          <w:szCs w:val="28"/>
        </w:rPr>
        <w:t xml:space="preserve"> 15</w:t>
      </w:r>
      <w:r w:rsidRPr="00333EE4">
        <w:rPr>
          <w:rFonts w:eastAsia="Calibri" w:cstheme="minorHAnsi"/>
          <w:color w:val="000000"/>
          <w:sz w:val="28"/>
          <w:szCs w:val="28"/>
          <w:vertAlign w:val="superscript"/>
        </w:rPr>
        <w:t>th</w:t>
      </w:r>
      <w:r>
        <w:rPr>
          <w:rFonts w:eastAsia="Calibri" w:cstheme="minorHAnsi"/>
          <w:color w:val="000000"/>
          <w:sz w:val="28"/>
          <w:szCs w:val="28"/>
        </w:rPr>
        <w:t xml:space="preserve"> day of October 2018</w:t>
      </w:r>
      <w:r w:rsidRPr="00333EE4">
        <w:rPr>
          <w:rFonts w:eastAsia="Calibri" w:cstheme="minorHAnsi"/>
          <w:color w:val="000000"/>
          <w:sz w:val="28"/>
          <w:szCs w:val="28"/>
        </w:rPr>
        <w:t>. Any individual Requiring Auxiliary Services should contact the City Offices at least 3 days in advance (435-723-6461)</w:t>
      </w:r>
    </w:p>
    <w:p w:rsidR="00333EE4" w:rsidRDefault="00333EE4" w:rsidP="00333EE4">
      <w:pPr>
        <w:spacing w:after="18" w:line="248" w:lineRule="auto"/>
        <w:ind w:left="564" w:right="136" w:hanging="10"/>
        <w:jc w:val="both"/>
        <w:rPr>
          <w:rFonts w:eastAsia="Calibri" w:cstheme="minorHAnsi"/>
          <w:color w:val="000000"/>
          <w:sz w:val="28"/>
          <w:szCs w:val="28"/>
        </w:rPr>
      </w:pPr>
    </w:p>
    <w:p w:rsidR="00333EE4" w:rsidRPr="00333EE4" w:rsidRDefault="00333EE4" w:rsidP="00333EE4">
      <w:pPr>
        <w:spacing w:after="18" w:line="248" w:lineRule="auto"/>
        <w:ind w:left="564" w:right="136" w:hanging="10"/>
        <w:jc w:val="both"/>
        <w:rPr>
          <w:rFonts w:eastAsia="Calibri" w:cstheme="minorHAnsi"/>
          <w:color w:val="000000"/>
          <w:sz w:val="28"/>
          <w:szCs w:val="28"/>
        </w:rPr>
      </w:pPr>
      <w:bookmarkStart w:id="0" w:name="_GoBack"/>
      <w:bookmarkEnd w:id="0"/>
    </w:p>
    <w:p w:rsidR="00333EE4" w:rsidRPr="00333EE4" w:rsidRDefault="00333EE4" w:rsidP="00333EE4">
      <w:pPr>
        <w:spacing w:after="0" w:line="240" w:lineRule="auto"/>
        <w:rPr>
          <w:rFonts w:eastAsia="Calibri" w:cstheme="minorHAnsi"/>
          <w:color w:val="000000"/>
          <w:sz w:val="28"/>
          <w:szCs w:val="28"/>
        </w:rPr>
      </w:pPr>
      <w:r w:rsidRPr="00333EE4">
        <w:rPr>
          <w:rFonts w:eastAsia="Calibri" w:cstheme="minorHAnsi"/>
          <w:color w:val="000000"/>
          <w:sz w:val="28"/>
          <w:szCs w:val="28"/>
        </w:rPr>
        <w:tab/>
      </w:r>
      <w:r w:rsidRPr="00333EE4">
        <w:rPr>
          <w:rFonts w:eastAsia="Calibri" w:cstheme="minorHAnsi"/>
          <w:color w:val="000000"/>
          <w:sz w:val="28"/>
          <w:szCs w:val="28"/>
        </w:rPr>
        <w:tab/>
      </w:r>
      <w:r w:rsidRPr="00333EE4">
        <w:rPr>
          <w:rFonts w:eastAsia="Calibri" w:cstheme="minorHAnsi"/>
          <w:color w:val="000000"/>
          <w:sz w:val="28"/>
          <w:szCs w:val="28"/>
        </w:rPr>
        <w:tab/>
      </w:r>
      <w:r w:rsidRPr="00333EE4">
        <w:rPr>
          <w:rFonts w:eastAsia="Calibri" w:cstheme="minorHAnsi"/>
          <w:color w:val="000000"/>
          <w:sz w:val="28"/>
          <w:szCs w:val="28"/>
        </w:rPr>
        <w:tab/>
      </w:r>
      <w:r w:rsidRPr="00333EE4">
        <w:rPr>
          <w:rFonts w:eastAsia="Calibri" w:cstheme="minorHAnsi"/>
          <w:color w:val="000000"/>
          <w:sz w:val="28"/>
          <w:szCs w:val="28"/>
        </w:rPr>
        <w:tab/>
      </w:r>
      <w:r w:rsidRPr="00333EE4">
        <w:rPr>
          <w:rFonts w:eastAsia="Calibri" w:cstheme="minorHAnsi"/>
          <w:color w:val="000000"/>
          <w:sz w:val="28"/>
          <w:szCs w:val="28"/>
        </w:rPr>
        <w:tab/>
      </w:r>
      <w:r w:rsidRPr="00333EE4">
        <w:rPr>
          <w:rFonts w:eastAsia="Calibri" w:cstheme="minorHAnsi"/>
          <w:color w:val="000000"/>
          <w:sz w:val="28"/>
          <w:szCs w:val="28"/>
        </w:rPr>
        <w:tab/>
        <w:t>__________________________</w:t>
      </w:r>
    </w:p>
    <w:p w:rsidR="00333EE4" w:rsidRPr="00333EE4" w:rsidRDefault="00333EE4" w:rsidP="00333EE4">
      <w:pPr>
        <w:spacing w:after="18" w:line="248" w:lineRule="auto"/>
        <w:ind w:left="564" w:right="136" w:hanging="10"/>
        <w:jc w:val="both"/>
        <w:rPr>
          <w:rFonts w:eastAsia="Calibri" w:cstheme="minorHAnsi"/>
          <w:color w:val="000000"/>
          <w:sz w:val="28"/>
          <w:szCs w:val="28"/>
        </w:rPr>
      </w:pPr>
      <w:r w:rsidRPr="00333EE4">
        <w:rPr>
          <w:rFonts w:eastAsia="Calibri" w:cstheme="minorHAnsi"/>
          <w:color w:val="000000"/>
          <w:sz w:val="28"/>
          <w:szCs w:val="28"/>
        </w:rPr>
        <w:tab/>
      </w:r>
      <w:r w:rsidRPr="00333EE4">
        <w:rPr>
          <w:rFonts w:eastAsia="Calibri" w:cstheme="minorHAnsi"/>
          <w:color w:val="000000"/>
          <w:sz w:val="28"/>
          <w:szCs w:val="28"/>
        </w:rPr>
        <w:tab/>
      </w:r>
      <w:r w:rsidRPr="00333EE4">
        <w:rPr>
          <w:rFonts w:eastAsia="Calibri" w:cstheme="minorHAnsi"/>
          <w:color w:val="000000"/>
          <w:sz w:val="28"/>
          <w:szCs w:val="28"/>
        </w:rPr>
        <w:tab/>
      </w:r>
      <w:r w:rsidRPr="00333EE4">
        <w:rPr>
          <w:rFonts w:eastAsia="Calibri" w:cstheme="minorHAnsi"/>
          <w:color w:val="000000"/>
          <w:sz w:val="28"/>
          <w:szCs w:val="28"/>
        </w:rPr>
        <w:tab/>
      </w:r>
      <w:r w:rsidRPr="00333EE4">
        <w:rPr>
          <w:rFonts w:eastAsia="Calibri" w:cstheme="minorHAnsi"/>
          <w:color w:val="000000"/>
          <w:sz w:val="28"/>
          <w:szCs w:val="28"/>
        </w:rPr>
        <w:tab/>
      </w:r>
      <w:r w:rsidRPr="00333EE4">
        <w:rPr>
          <w:rFonts w:eastAsia="Calibri" w:cstheme="minorHAnsi"/>
          <w:color w:val="000000"/>
          <w:sz w:val="28"/>
          <w:szCs w:val="28"/>
        </w:rPr>
        <w:tab/>
      </w:r>
      <w:r w:rsidRPr="00333EE4">
        <w:rPr>
          <w:rFonts w:eastAsia="Calibri" w:cstheme="minorHAnsi"/>
          <w:color w:val="000000"/>
          <w:sz w:val="28"/>
          <w:szCs w:val="28"/>
        </w:rPr>
        <w:tab/>
      </w:r>
      <w:r w:rsidRPr="00333EE4">
        <w:rPr>
          <w:rFonts w:eastAsia="Calibri" w:cstheme="minorHAnsi"/>
          <w:color w:val="000000"/>
          <w:sz w:val="28"/>
          <w:szCs w:val="28"/>
        </w:rPr>
        <w:tab/>
        <w:t>Susan K. Obray, Minutes Clerk</w:t>
      </w:r>
    </w:p>
    <w:p w:rsidR="00333EE4" w:rsidRPr="00333EE4" w:rsidRDefault="00333EE4" w:rsidP="00333EE4">
      <w:pPr>
        <w:rPr>
          <w:rFonts w:eastAsia="Calibri" w:cstheme="minorHAnsi"/>
          <w:color w:val="000000"/>
          <w:sz w:val="28"/>
          <w:szCs w:val="28"/>
        </w:rPr>
      </w:pPr>
    </w:p>
    <w:p w:rsidR="00333EE4" w:rsidRPr="00333EE4" w:rsidRDefault="00333EE4" w:rsidP="00333EE4">
      <w:pPr>
        <w:rPr>
          <w:rFonts w:ascii="Calibri" w:eastAsia="Calibri" w:hAnsi="Calibri" w:cs="Calibri"/>
          <w:color w:val="000000"/>
        </w:rPr>
      </w:pPr>
    </w:p>
    <w:p w:rsidR="00333EE4" w:rsidRPr="00333EE4" w:rsidRDefault="00333EE4" w:rsidP="00333EE4"/>
    <w:p w:rsidR="0087380C" w:rsidRDefault="0087380C"/>
    <w:sectPr w:rsidR="0087380C">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89" w:rsidRDefault="00333E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89" w:rsidRDefault="00333EE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89" w:rsidRDefault="00333EE4">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89" w:rsidRDefault="00333E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195844" o:spid="_x0000_s1026" type="#_x0000_t136" style="position:absolute;margin-left:0;margin-top:0;width:479.85pt;height:179.95pt;rotation:315;z-index:-251658240;mso-position-horizontal:center;mso-position-horizontal-relative:margin;mso-position-vertical:center;mso-position-vertical-relative:margin" o:allowincell="f" fillcolor="silver" stroked="f">
          <v:fill opacity=".5"/>
          <v:textpath style="font-family:&quot;Calibri&quot;;font-size:1pt" string="CANCELE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89" w:rsidRDefault="00333E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195845" o:spid="_x0000_s1027" type="#_x0000_t136" style="position:absolute;margin-left:0;margin-top:0;width:479.85pt;height:179.95pt;rotation:315;z-index:-251658240;mso-position-horizontal:center;mso-position-horizontal-relative:margin;mso-position-vertical:center;mso-position-vertical-relative:margin" o:allowincell="f" fillcolor="silver" stroked="f">
          <v:fill opacity=".5"/>
          <v:textpath style="font-family:&quot;Calibri&quot;;font-size:1pt" string="CANCELED"/>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89" w:rsidRDefault="00333E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195843" o:spid="_x0000_s1025"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CANCEL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revisionView w:inkAnnotations="0"/>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E4"/>
    <w:rsid w:val="00333EE4"/>
    <w:rsid w:val="0087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3110A"/>
  <w15:chartTrackingRefBased/>
  <w15:docId w15:val="{97DED6A1-AE86-48F7-9782-8409E0EB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3E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3EE4"/>
  </w:style>
  <w:style w:type="paragraph" w:styleId="Footer">
    <w:name w:val="footer"/>
    <w:basedOn w:val="Normal"/>
    <w:link w:val="FooterChar"/>
    <w:uiPriority w:val="99"/>
    <w:semiHidden/>
    <w:unhideWhenUsed/>
    <w:rsid w:val="00333E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3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Obray</dc:creator>
  <cp:keywords/>
  <dc:description/>
  <cp:lastModifiedBy>Susan Obray</cp:lastModifiedBy>
  <cp:revision>1</cp:revision>
  <dcterms:created xsi:type="dcterms:W3CDTF">2018-10-15T17:12:00Z</dcterms:created>
  <dcterms:modified xsi:type="dcterms:W3CDTF">2018-10-15T17:14:00Z</dcterms:modified>
</cp:coreProperties>
</file>